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84C86" w14:textId="77777777" w:rsidR="00EB15C6" w:rsidRDefault="00433F22">
      <w:pPr>
        <w:pStyle w:val="LO-Normal"/>
        <w:widowControl/>
        <w:rPr>
          <w:rFonts w:ascii="Marianne" w:hAnsi="Marianne"/>
        </w:rPr>
      </w:pPr>
      <w:r>
        <w:rPr>
          <w:noProof/>
        </w:rPr>
        <w:drawing>
          <wp:anchor distT="0" distB="0" distL="0" distR="0" simplePos="0" relativeHeight="2" behindDoc="0" locked="0" layoutInCell="1" allowOverlap="1" wp14:anchorId="764E95CF" wp14:editId="3FD62DAB">
            <wp:simplePos x="0" y="0"/>
            <wp:positionH relativeFrom="margin">
              <wp:posOffset>-80010</wp:posOffset>
            </wp:positionH>
            <wp:positionV relativeFrom="paragraph">
              <wp:posOffset>635</wp:posOffset>
            </wp:positionV>
            <wp:extent cx="1449705" cy="1176020"/>
            <wp:effectExtent l="0" t="0" r="0" b="0"/>
            <wp:wrapSquare wrapText="bothSides"/>
            <wp:docPr id="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3"/>
                    <pic:cNvPicPr>
                      <a:picLocks noChangeAspect="1" noChangeArrowheads="1"/>
                    </pic:cNvPicPr>
                  </pic:nvPicPr>
                  <pic:blipFill>
                    <a:blip r:embed="rId7"/>
                    <a:stretch>
                      <a:fillRect/>
                    </a:stretch>
                  </pic:blipFill>
                  <pic:spPr bwMode="auto">
                    <a:xfrm>
                      <a:off x="0" y="0"/>
                      <a:ext cx="1449705" cy="1176020"/>
                    </a:xfrm>
                    <a:prstGeom prst="rect">
                      <a:avLst/>
                    </a:prstGeom>
                  </pic:spPr>
                </pic:pic>
              </a:graphicData>
            </a:graphic>
          </wp:anchor>
        </w:drawing>
      </w:r>
    </w:p>
    <w:p w14:paraId="547C5DDC" w14:textId="77777777" w:rsidR="00EB15C6" w:rsidRDefault="00EB15C6">
      <w:pPr>
        <w:pStyle w:val="LO-Normal"/>
        <w:widowControl/>
        <w:rPr>
          <w:rFonts w:ascii="Marianne" w:eastAsia="Times New Roman" w:hAnsi="Marianne" w:cs="Calibri"/>
          <w:b/>
          <w:sz w:val="20"/>
          <w:szCs w:val="20"/>
          <w:lang w:eastAsia="ar-SA"/>
        </w:rPr>
      </w:pPr>
    </w:p>
    <w:p w14:paraId="4229AF11" w14:textId="77777777" w:rsidR="00EB15C6" w:rsidRDefault="00EB15C6">
      <w:pPr>
        <w:pStyle w:val="LO-Normal"/>
        <w:widowControl/>
        <w:spacing w:line="228" w:lineRule="auto"/>
        <w:rPr>
          <w:rFonts w:ascii="Marianne" w:eastAsia="Times New Roman" w:hAnsi="Marianne" w:cs="Calibri"/>
          <w:sz w:val="20"/>
          <w:szCs w:val="20"/>
          <w:lang w:eastAsia="ar-SA"/>
        </w:rPr>
      </w:pPr>
    </w:p>
    <w:p w14:paraId="542DF977" w14:textId="77777777" w:rsidR="00EB15C6" w:rsidRDefault="00EB15C6">
      <w:pPr>
        <w:pStyle w:val="LO-Normal"/>
        <w:widowControl/>
        <w:spacing w:line="228" w:lineRule="auto"/>
        <w:rPr>
          <w:rFonts w:ascii="Marianne" w:eastAsia="Times New Roman" w:hAnsi="Marianne" w:cs="Calibri"/>
          <w:sz w:val="20"/>
          <w:szCs w:val="20"/>
          <w:lang w:eastAsia="ar-SA"/>
        </w:rPr>
      </w:pPr>
    </w:p>
    <w:p w14:paraId="02C81F5A" w14:textId="77777777" w:rsidR="00EB15C6" w:rsidRDefault="00EB15C6">
      <w:pPr>
        <w:pStyle w:val="LO-Normal"/>
        <w:widowControl/>
        <w:spacing w:line="228" w:lineRule="auto"/>
        <w:rPr>
          <w:rFonts w:ascii="Marianne" w:eastAsia="Times New Roman" w:hAnsi="Marianne" w:cs="Calibri"/>
          <w:sz w:val="20"/>
          <w:szCs w:val="20"/>
          <w:lang w:eastAsia="ar-SA"/>
        </w:rPr>
      </w:pPr>
    </w:p>
    <w:p w14:paraId="5267805C" w14:textId="77777777" w:rsidR="00EB15C6" w:rsidRDefault="00EB15C6">
      <w:pPr>
        <w:pStyle w:val="LO-Normal"/>
        <w:widowControl/>
        <w:spacing w:line="228" w:lineRule="auto"/>
        <w:rPr>
          <w:rFonts w:ascii="Marianne" w:eastAsia="Times New Roman" w:hAnsi="Marianne" w:cs="Calibri"/>
          <w:sz w:val="20"/>
          <w:szCs w:val="20"/>
          <w:lang w:eastAsia="ar-SA"/>
        </w:rPr>
      </w:pPr>
    </w:p>
    <w:p w14:paraId="67B419E5" w14:textId="77777777" w:rsidR="00EB15C6" w:rsidRDefault="00EB15C6">
      <w:pPr>
        <w:pStyle w:val="LO-Normal"/>
        <w:widowControl/>
        <w:spacing w:line="228" w:lineRule="auto"/>
        <w:rPr>
          <w:rFonts w:ascii="Marianne" w:eastAsia="Times New Roman" w:hAnsi="Marianne" w:cs="Calibri"/>
          <w:sz w:val="20"/>
          <w:szCs w:val="20"/>
          <w:lang w:eastAsia="ar-SA"/>
        </w:rPr>
      </w:pPr>
    </w:p>
    <w:p w14:paraId="03525A2F" w14:textId="77777777" w:rsidR="00EB15C6" w:rsidRDefault="00EB15C6">
      <w:pPr>
        <w:pStyle w:val="LO-Normal"/>
        <w:widowControl/>
        <w:spacing w:line="228" w:lineRule="auto"/>
        <w:rPr>
          <w:rFonts w:ascii="Marianne" w:eastAsia="Times New Roman" w:hAnsi="Marianne" w:cs="Calibri"/>
          <w:sz w:val="20"/>
          <w:szCs w:val="20"/>
          <w:lang w:eastAsia="ar-SA"/>
        </w:rPr>
      </w:pPr>
    </w:p>
    <w:p w14:paraId="095A7772" w14:textId="77777777" w:rsidR="00EB15C6" w:rsidRDefault="00EB15C6">
      <w:pPr>
        <w:pStyle w:val="LO-Normal"/>
        <w:widowControl/>
        <w:spacing w:line="228" w:lineRule="auto"/>
        <w:rPr>
          <w:rFonts w:ascii="Marianne" w:eastAsia="Times New Roman" w:hAnsi="Marianne" w:cs="Calibri"/>
          <w:sz w:val="20"/>
          <w:szCs w:val="20"/>
          <w:lang w:eastAsia="ar-SA"/>
        </w:rPr>
      </w:pPr>
    </w:p>
    <w:p w14:paraId="6EA516FF" w14:textId="77777777" w:rsidR="00EB15C6" w:rsidRDefault="00EB15C6">
      <w:pPr>
        <w:pStyle w:val="LO-Normal"/>
        <w:widowControl/>
        <w:shd w:val="clear" w:color="auto" w:fill="666553"/>
        <w:suppressAutoHyphens w:val="0"/>
        <w:spacing w:after="34" w:line="276" w:lineRule="auto"/>
        <w:ind w:left="47"/>
        <w:jc w:val="center"/>
        <w:rPr>
          <w:rFonts w:ascii="Marianne" w:eastAsia="Arial" w:hAnsi="Marianne" w:cs="Calibri"/>
          <w:b/>
          <w:color w:val="FFFFFF"/>
          <w:sz w:val="20"/>
          <w:szCs w:val="20"/>
        </w:rPr>
      </w:pPr>
      <w:bookmarkStart w:id="0" w:name="_Hlk160704846"/>
      <w:bookmarkEnd w:id="0"/>
    </w:p>
    <w:p w14:paraId="4E702984" w14:textId="77777777" w:rsidR="00EB15C6" w:rsidRDefault="00433F22">
      <w:pPr>
        <w:pStyle w:val="LO-Normal"/>
        <w:widowControl/>
        <w:shd w:val="clear" w:color="auto" w:fill="666553"/>
        <w:suppressAutoHyphens w:val="0"/>
        <w:spacing w:after="34" w:line="276" w:lineRule="auto"/>
        <w:ind w:left="47"/>
        <w:jc w:val="center"/>
        <w:rPr>
          <w:rFonts w:ascii="Marianne" w:eastAsia="Arial" w:hAnsi="Marianne" w:cs="Calibri"/>
          <w:b/>
          <w:color w:val="FFFFFF"/>
        </w:rPr>
      </w:pPr>
      <w:r>
        <w:rPr>
          <w:rFonts w:ascii="Marianne" w:eastAsia="Arial" w:hAnsi="Marianne" w:cs="Calibri"/>
          <w:b/>
          <w:color w:val="FFFFFF"/>
        </w:rPr>
        <w:t>CADRE MEMOIRE TECHNIQUE</w:t>
      </w:r>
    </w:p>
    <w:p w14:paraId="3FF58572" w14:textId="77777777" w:rsidR="00EB15C6" w:rsidRDefault="00EB15C6">
      <w:pPr>
        <w:pStyle w:val="LO-Normal"/>
        <w:widowControl/>
        <w:shd w:val="clear" w:color="auto" w:fill="666553"/>
        <w:suppressAutoHyphens w:val="0"/>
        <w:spacing w:after="34" w:line="276" w:lineRule="auto"/>
        <w:ind w:left="47"/>
        <w:jc w:val="center"/>
        <w:rPr>
          <w:rFonts w:ascii="Marianne" w:eastAsia="Arial" w:hAnsi="Marianne" w:cs="Calibri"/>
          <w:b/>
          <w:color w:val="FFFFFF"/>
        </w:rPr>
      </w:pPr>
    </w:p>
    <w:p w14:paraId="490D2DBF" w14:textId="77777777" w:rsidR="00EB15C6" w:rsidRDefault="00EB15C6">
      <w:pPr>
        <w:pStyle w:val="LO-Normal"/>
        <w:widowControl/>
        <w:spacing w:line="228" w:lineRule="auto"/>
        <w:rPr>
          <w:rFonts w:ascii="Marianne" w:eastAsia="Times New Roman" w:hAnsi="Marianne" w:cs="Calibri"/>
          <w:sz w:val="20"/>
          <w:szCs w:val="20"/>
          <w:lang w:eastAsia="ar-SA"/>
        </w:rPr>
      </w:pPr>
    </w:p>
    <w:p w14:paraId="19A0CF3B" w14:textId="77777777" w:rsidR="00EB15C6" w:rsidRDefault="00EB15C6">
      <w:pPr>
        <w:pStyle w:val="LO-Normal"/>
        <w:widowControl/>
        <w:spacing w:line="228" w:lineRule="auto"/>
        <w:rPr>
          <w:rFonts w:ascii="Marianne" w:eastAsia="Times New Roman" w:hAnsi="Marianne" w:cs="Calibri"/>
          <w:sz w:val="20"/>
          <w:szCs w:val="20"/>
          <w:lang w:eastAsia="ar-SA"/>
        </w:rPr>
      </w:pPr>
    </w:p>
    <w:p w14:paraId="493AD1EA" w14:textId="77777777" w:rsidR="00EB15C6" w:rsidRDefault="00EB15C6">
      <w:pPr>
        <w:pStyle w:val="LO-Normal"/>
        <w:widowControl/>
        <w:spacing w:line="228" w:lineRule="auto"/>
        <w:rPr>
          <w:rFonts w:ascii="Marianne" w:eastAsia="Times New Roman" w:hAnsi="Marianne" w:cs="Calibri"/>
          <w:sz w:val="20"/>
          <w:szCs w:val="20"/>
          <w:lang w:eastAsia="ar-SA"/>
        </w:rPr>
      </w:pPr>
    </w:p>
    <w:p w14:paraId="7093E2C9" w14:textId="77777777" w:rsidR="00EB15C6" w:rsidRDefault="00EB15C6">
      <w:pPr>
        <w:pStyle w:val="LO-Normal"/>
        <w:widowControl/>
        <w:spacing w:line="228" w:lineRule="auto"/>
        <w:rPr>
          <w:rFonts w:ascii="Marianne" w:eastAsia="Times New Roman" w:hAnsi="Marianne" w:cs="Calibri"/>
          <w:sz w:val="20"/>
          <w:szCs w:val="20"/>
          <w:lang w:eastAsia="ar-SA"/>
        </w:rPr>
      </w:pPr>
    </w:p>
    <w:p w14:paraId="74701E9F" w14:textId="77777777" w:rsidR="00EB15C6" w:rsidRDefault="00EB15C6">
      <w:pPr>
        <w:pStyle w:val="LO-Normal"/>
        <w:widowControl/>
        <w:spacing w:line="228" w:lineRule="auto"/>
        <w:rPr>
          <w:rFonts w:ascii="Marianne" w:eastAsia="Times New Roman" w:hAnsi="Marianne" w:cs="Calibri"/>
          <w:sz w:val="20"/>
          <w:szCs w:val="20"/>
          <w:lang w:eastAsia="ar-SA"/>
        </w:rPr>
      </w:pPr>
    </w:p>
    <w:p w14:paraId="0C539F4B" w14:textId="77777777" w:rsidR="00EB15C6" w:rsidRDefault="00EB15C6">
      <w:pPr>
        <w:pStyle w:val="LO-Normal"/>
        <w:widowControl/>
        <w:spacing w:line="228" w:lineRule="auto"/>
        <w:rPr>
          <w:rFonts w:ascii="Marianne" w:eastAsia="Times New Roman" w:hAnsi="Marianne" w:cs="Calibri"/>
          <w:sz w:val="20"/>
          <w:szCs w:val="20"/>
          <w:lang w:eastAsia="ar-SA"/>
        </w:rPr>
      </w:pPr>
    </w:p>
    <w:p w14:paraId="7F12B884" w14:textId="77777777" w:rsidR="00EB15C6" w:rsidRDefault="00EB15C6">
      <w:pPr>
        <w:pStyle w:val="LO-Normal"/>
        <w:widowControl/>
        <w:pBdr>
          <w:top w:val="single" w:sz="4" w:space="0" w:color="000001"/>
          <w:left w:val="single" w:sz="4" w:space="7" w:color="000001"/>
          <w:bottom w:val="single" w:sz="4" w:space="0" w:color="000001"/>
          <w:right w:val="single" w:sz="4" w:space="8" w:color="000001"/>
        </w:pBdr>
        <w:shd w:val="clear" w:color="auto" w:fill="E5E5E5"/>
        <w:suppressAutoHyphens w:val="0"/>
        <w:spacing w:after="129" w:line="276" w:lineRule="auto"/>
        <w:ind w:left="126" w:right="1"/>
        <w:jc w:val="center"/>
        <w:rPr>
          <w:rFonts w:ascii="Marianne" w:eastAsia="Calibri" w:hAnsi="Marianne" w:cs="Calibri"/>
          <w:b/>
        </w:rPr>
      </w:pPr>
    </w:p>
    <w:p w14:paraId="0C3D899B" w14:textId="77777777" w:rsidR="00EB15C6" w:rsidRDefault="00433F22">
      <w:pPr>
        <w:pStyle w:val="LO-Normal"/>
        <w:widowControl/>
        <w:pBdr>
          <w:top w:val="single" w:sz="4" w:space="0" w:color="000001"/>
          <w:left w:val="single" w:sz="4" w:space="7" w:color="000001"/>
          <w:bottom w:val="single" w:sz="4" w:space="0" w:color="000001"/>
          <w:right w:val="single" w:sz="4" w:space="8" w:color="000001"/>
        </w:pBdr>
        <w:shd w:val="clear" w:color="auto" w:fill="E5E5E5"/>
        <w:suppressAutoHyphens w:val="0"/>
        <w:spacing w:after="129" w:line="276" w:lineRule="auto"/>
        <w:ind w:left="126" w:right="1"/>
        <w:jc w:val="center"/>
        <w:rPr>
          <w:rFonts w:ascii="Marianne" w:eastAsia="Calibri" w:hAnsi="Marianne" w:cs="Calibri"/>
          <w:b/>
        </w:rPr>
      </w:pPr>
      <w:r>
        <w:rPr>
          <w:rFonts w:ascii="Marianne" w:eastAsia="Calibri" w:hAnsi="Marianne" w:cs="Calibri"/>
          <w:b/>
        </w:rPr>
        <w:t>MAINTENANCE DES INSTALLATIONS DE</w:t>
      </w:r>
    </w:p>
    <w:p w14:paraId="2FD4B748" w14:textId="77777777" w:rsidR="00EB15C6" w:rsidRDefault="00433F22">
      <w:pPr>
        <w:pStyle w:val="LO-Normal"/>
        <w:widowControl/>
        <w:pBdr>
          <w:top w:val="single" w:sz="4" w:space="0" w:color="000001"/>
          <w:left w:val="single" w:sz="4" w:space="7" w:color="000001"/>
          <w:bottom w:val="single" w:sz="4" w:space="0" w:color="000001"/>
          <w:right w:val="single" w:sz="4" w:space="8" w:color="000001"/>
        </w:pBdr>
        <w:shd w:val="clear" w:color="auto" w:fill="E5E5E5"/>
        <w:suppressAutoHyphens w:val="0"/>
        <w:spacing w:after="129" w:line="276" w:lineRule="auto"/>
        <w:ind w:left="126" w:right="1"/>
        <w:jc w:val="center"/>
        <w:rPr>
          <w:rFonts w:ascii="Marianne" w:eastAsia="Calibri" w:hAnsi="Marianne" w:cs="Calibri"/>
          <w:b/>
        </w:rPr>
      </w:pPr>
      <w:r>
        <w:rPr>
          <w:rFonts w:ascii="Marianne" w:eastAsia="Calibri" w:hAnsi="Marianne" w:cs="Calibri"/>
          <w:b/>
        </w:rPr>
        <w:t>CLIMATISATION, VENTILATION, CHAUFFAGE (CVC) et PLOMBERIE</w:t>
      </w:r>
    </w:p>
    <w:p w14:paraId="0E8812EF" w14:textId="77777777" w:rsidR="00EB15C6" w:rsidRDefault="00EB15C6">
      <w:pPr>
        <w:pStyle w:val="LO-Normal"/>
        <w:widowControl/>
        <w:pBdr>
          <w:top w:val="single" w:sz="4" w:space="0" w:color="000001"/>
          <w:left w:val="single" w:sz="4" w:space="7" w:color="000001"/>
          <w:bottom w:val="single" w:sz="4" w:space="0" w:color="000001"/>
          <w:right w:val="single" w:sz="4" w:space="8" w:color="000001"/>
        </w:pBdr>
        <w:shd w:val="clear" w:color="auto" w:fill="E5E5E5"/>
        <w:suppressAutoHyphens w:val="0"/>
        <w:spacing w:after="129" w:line="276" w:lineRule="auto"/>
        <w:ind w:left="126" w:right="1"/>
        <w:jc w:val="center"/>
        <w:rPr>
          <w:rFonts w:ascii="Marianne" w:eastAsia="Calibri" w:hAnsi="Marianne" w:cs="Calibri"/>
          <w:b/>
        </w:rPr>
      </w:pPr>
    </w:p>
    <w:p w14:paraId="154B2322" w14:textId="77777777" w:rsidR="00EB15C6" w:rsidRDefault="00433F22">
      <w:pPr>
        <w:pStyle w:val="LO-Normal"/>
        <w:widowControl/>
        <w:pBdr>
          <w:top w:val="single" w:sz="4" w:space="0" w:color="000001"/>
          <w:left w:val="single" w:sz="4" w:space="7" w:color="000001"/>
          <w:bottom w:val="single" w:sz="4" w:space="0" w:color="000001"/>
          <w:right w:val="single" w:sz="4" w:space="8" w:color="000001"/>
        </w:pBdr>
        <w:shd w:val="clear" w:color="auto" w:fill="E5E5E5"/>
        <w:suppressAutoHyphens w:val="0"/>
        <w:spacing w:after="129" w:line="276" w:lineRule="auto"/>
        <w:ind w:left="126" w:right="1"/>
        <w:jc w:val="center"/>
      </w:pPr>
      <w:r>
        <w:rPr>
          <w:rFonts w:ascii="Marianne" w:eastAsia="Times New Roman" w:hAnsi="Marianne" w:cs="Calibri"/>
          <w:b/>
          <w:lang w:eastAsia="ar-SA"/>
        </w:rPr>
        <w:t>Appel d’offres ouvert</w:t>
      </w:r>
    </w:p>
    <w:p w14:paraId="7E8F8DB0" w14:textId="77777777" w:rsidR="00EB15C6" w:rsidRDefault="00433F22">
      <w:pPr>
        <w:pStyle w:val="LO-Normal"/>
        <w:widowControl/>
        <w:pBdr>
          <w:top w:val="single" w:sz="4" w:space="0" w:color="000001"/>
          <w:left w:val="single" w:sz="4" w:space="7" w:color="000001"/>
          <w:bottom w:val="single" w:sz="4" w:space="0" w:color="000001"/>
          <w:right w:val="single" w:sz="4" w:space="8" w:color="000001"/>
        </w:pBdr>
        <w:shd w:val="clear" w:color="auto" w:fill="E5E5E5"/>
        <w:suppressAutoHyphens w:val="0"/>
        <w:spacing w:after="129" w:line="276" w:lineRule="auto"/>
        <w:ind w:left="126" w:right="1"/>
        <w:jc w:val="center"/>
      </w:pPr>
      <w:r>
        <w:rPr>
          <w:rFonts w:ascii="Marianne" w:eastAsia="Times New Roman" w:hAnsi="Marianne" w:cs="Calibri"/>
          <w:bCs/>
          <w:lang w:eastAsia="ar-SA"/>
        </w:rPr>
        <w:t>(Article R2124-2 du Code de la commande publique)</w:t>
      </w:r>
    </w:p>
    <w:p w14:paraId="643B9DEF" w14:textId="77777777" w:rsidR="00EB15C6" w:rsidRDefault="00433F22">
      <w:pPr>
        <w:pStyle w:val="LO-Normal"/>
        <w:widowControl/>
        <w:pBdr>
          <w:top w:val="single" w:sz="4" w:space="0" w:color="000001"/>
          <w:left w:val="single" w:sz="4" w:space="7" w:color="000001"/>
          <w:bottom w:val="single" w:sz="4" w:space="0" w:color="000001"/>
          <w:right w:val="single" w:sz="4" w:space="8" w:color="000001"/>
        </w:pBdr>
        <w:shd w:val="clear" w:color="auto" w:fill="E5E5E5"/>
        <w:suppressAutoHyphens w:val="0"/>
        <w:spacing w:after="129" w:line="276" w:lineRule="auto"/>
        <w:ind w:left="126" w:right="1"/>
        <w:jc w:val="center"/>
        <w:rPr>
          <w:rFonts w:ascii="Marianne" w:eastAsia="Calibri" w:hAnsi="Marianne" w:cs="Calibri"/>
          <w:b/>
        </w:rPr>
      </w:pPr>
      <w:r>
        <w:rPr>
          <w:rFonts w:ascii="Marianne" w:eastAsia="Calibri" w:hAnsi="Marianne" w:cs="Calibri"/>
          <w:b/>
        </w:rPr>
        <w:t>Accord-cadre à bons de commande</w:t>
      </w:r>
    </w:p>
    <w:p w14:paraId="5E26C38C" w14:textId="77777777" w:rsidR="00EB15C6" w:rsidRDefault="00433F22">
      <w:pPr>
        <w:pStyle w:val="LO-Normal"/>
        <w:widowControl/>
        <w:pBdr>
          <w:top w:val="single" w:sz="4" w:space="0" w:color="000001"/>
          <w:left w:val="single" w:sz="4" w:space="7" w:color="000001"/>
          <w:bottom w:val="single" w:sz="4" w:space="0" w:color="000001"/>
          <w:right w:val="single" w:sz="4" w:space="8" w:color="000001"/>
        </w:pBdr>
        <w:shd w:val="clear" w:color="auto" w:fill="E5E5E5"/>
        <w:suppressAutoHyphens w:val="0"/>
        <w:spacing w:after="129" w:line="276" w:lineRule="auto"/>
        <w:ind w:left="126" w:right="1"/>
        <w:jc w:val="center"/>
        <w:rPr>
          <w:rFonts w:ascii="Marianne" w:eastAsia="Calibri" w:hAnsi="Marianne" w:cs="Calibri"/>
          <w:bCs/>
        </w:rPr>
      </w:pPr>
      <w:r>
        <w:rPr>
          <w:rFonts w:ascii="Marianne" w:eastAsia="Calibri" w:hAnsi="Marianne" w:cs="Calibri"/>
          <w:bCs/>
        </w:rPr>
        <w:t>(Articles R2162-1 et suivants du nouveau Code)</w:t>
      </w:r>
    </w:p>
    <w:p w14:paraId="1028B704" w14:textId="77777777" w:rsidR="00EB15C6" w:rsidRDefault="00EB15C6">
      <w:pPr>
        <w:pStyle w:val="LO-Normal"/>
        <w:widowControl/>
        <w:pBdr>
          <w:top w:val="single" w:sz="4" w:space="0" w:color="000001"/>
          <w:left w:val="single" w:sz="4" w:space="7" w:color="000001"/>
          <w:bottom w:val="single" w:sz="4" w:space="0" w:color="000001"/>
          <w:right w:val="single" w:sz="4" w:space="8" w:color="000001"/>
        </w:pBdr>
        <w:shd w:val="clear" w:color="auto" w:fill="E5E5E5"/>
        <w:suppressAutoHyphens w:val="0"/>
        <w:spacing w:after="129" w:line="276" w:lineRule="auto"/>
        <w:ind w:left="126" w:right="1"/>
        <w:jc w:val="center"/>
        <w:rPr>
          <w:rFonts w:ascii="Marianne" w:eastAsia="Calibri" w:hAnsi="Marianne" w:cs="Calibri"/>
          <w:b/>
        </w:rPr>
      </w:pPr>
    </w:p>
    <w:p w14:paraId="0501D02D" w14:textId="77777777" w:rsidR="00EB15C6" w:rsidRDefault="00433F22">
      <w:pPr>
        <w:pStyle w:val="LO-Normal"/>
        <w:widowControl/>
        <w:pBdr>
          <w:top w:val="single" w:sz="4" w:space="0" w:color="000001"/>
          <w:left w:val="single" w:sz="4" w:space="7" w:color="000001"/>
          <w:bottom w:val="single" w:sz="4" w:space="0" w:color="000001"/>
          <w:right w:val="single" w:sz="4" w:space="8" w:color="000001"/>
        </w:pBdr>
        <w:shd w:val="clear" w:color="auto" w:fill="E5E5E5"/>
        <w:suppressAutoHyphens w:val="0"/>
        <w:spacing w:after="129" w:line="276" w:lineRule="auto"/>
        <w:ind w:left="126" w:right="1"/>
        <w:jc w:val="center"/>
      </w:pPr>
      <w:r>
        <w:rPr>
          <w:rFonts w:ascii="Marianne" w:eastAsia="Calibri" w:hAnsi="Marianne" w:cs="Calibri"/>
          <w:b/>
        </w:rPr>
        <w:t>Réf interne</w:t>
      </w:r>
      <w:r>
        <w:rPr>
          <w:rFonts w:eastAsia="Calibri" w:cs="Calibri"/>
          <w:b/>
        </w:rPr>
        <w:t> </w:t>
      </w:r>
      <w:r>
        <w:rPr>
          <w:rFonts w:ascii="Marianne" w:eastAsia="Calibri" w:hAnsi="Marianne" w:cs="Calibri"/>
          <w:b/>
        </w:rPr>
        <w:t>:  N°2025-002_CVC</w:t>
      </w:r>
    </w:p>
    <w:p w14:paraId="319BF8E8" w14:textId="77777777" w:rsidR="00EB15C6" w:rsidRDefault="00EB15C6">
      <w:pPr>
        <w:pStyle w:val="LO-Normal"/>
        <w:widowControl/>
        <w:pBdr>
          <w:top w:val="single" w:sz="4" w:space="0" w:color="000001"/>
          <w:left w:val="single" w:sz="4" w:space="7" w:color="000001"/>
          <w:bottom w:val="single" w:sz="4" w:space="0" w:color="000001"/>
          <w:right w:val="single" w:sz="4" w:space="8" w:color="000001"/>
        </w:pBdr>
        <w:shd w:val="clear" w:color="auto" w:fill="E5E5E5"/>
        <w:suppressAutoHyphens w:val="0"/>
        <w:spacing w:after="129" w:line="276" w:lineRule="auto"/>
        <w:ind w:left="126" w:right="1"/>
        <w:jc w:val="center"/>
        <w:rPr>
          <w:rFonts w:ascii="Marianne" w:eastAsia="Calibri" w:hAnsi="Marianne" w:cs="Calibri"/>
          <w:b/>
          <w:sz w:val="20"/>
          <w:szCs w:val="20"/>
        </w:rPr>
      </w:pPr>
    </w:p>
    <w:p w14:paraId="47A8BCB7" w14:textId="77777777" w:rsidR="00EB15C6" w:rsidRDefault="00EB15C6">
      <w:pPr>
        <w:pStyle w:val="LO-Normal"/>
        <w:widowControl/>
        <w:spacing w:line="228" w:lineRule="auto"/>
        <w:rPr>
          <w:rFonts w:ascii="Marianne" w:eastAsia="Times New Roman" w:hAnsi="Marianne" w:cs="Calibri"/>
          <w:sz w:val="20"/>
          <w:szCs w:val="20"/>
          <w:lang w:eastAsia="ar-SA"/>
        </w:rPr>
      </w:pPr>
    </w:p>
    <w:p w14:paraId="2F5C898E" w14:textId="77777777" w:rsidR="00EB15C6" w:rsidRDefault="00EB15C6">
      <w:pPr>
        <w:pStyle w:val="LO-Normal"/>
        <w:widowControl/>
        <w:rPr>
          <w:rFonts w:ascii="Marianne" w:eastAsia="Times New Roman" w:hAnsi="Marianne" w:cs="Calibri"/>
          <w:b/>
          <w:sz w:val="20"/>
          <w:szCs w:val="20"/>
          <w:lang w:eastAsia="ar-SA"/>
        </w:rPr>
      </w:pPr>
    </w:p>
    <w:p w14:paraId="0C15D498" w14:textId="77777777" w:rsidR="00EB15C6" w:rsidRDefault="00EB15C6">
      <w:pPr>
        <w:pStyle w:val="LO-Normal"/>
        <w:widowControl/>
        <w:tabs>
          <w:tab w:val="right" w:pos="9180"/>
        </w:tabs>
        <w:rPr>
          <w:rFonts w:ascii="Marianne" w:eastAsia="Times New Roman" w:hAnsi="Marianne" w:cs="Calibri"/>
          <w:sz w:val="20"/>
          <w:szCs w:val="20"/>
          <w:lang w:eastAsia="ar-SA"/>
        </w:rPr>
      </w:pPr>
      <w:bookmarkStart w:id="1" w:name="_Hlk164674405"/>
      <w:bookmarkEnd w:id="1"/>
    </w:p>
    <w:p w14:paraId="3C89940D" w14:textId="77777777" w:rsidR="00EB15C6" w:rsidRDefault="00EB15C6">
      <w:pPr>
        <w:pStyle w:val="LO-Normal"/>
        <w:widowControl/>
        <w:tabs>
          <w:tab w:val="right" w:pos="9180"/>
        </w:tabs>
        <w:rPr>
          <w:rFonts w:ascii="Marianne" w:eastAsia="Times New Roman" w:hAnsi="Marianne" w:cs="Calibri"/>
          <w:sz w:val="20"/>
          <w:szCs w:val="20"/>
          <w:lang w:eastAsia="ar-SA"/>
        </w:rPr>
      </w:pPr>
    </w:p>
    <w:p w14:paraId="05017F7B" w14:textId="77777777" w:rsidR="00EB15C6" w:rsidRDefault="00EB15C6">
      <w:pPr>
        <w:pStyle w:val="LO-Normal"/>
        <w:widowControl/>
        <w:tabs>
          <w:tab w:val="right" w:pos="9180"/>
        </w:tabs>
        <w:rPr>
          <w:rFonts w:ascii="Marianne" w:eastAsia="Times New Roman" w:hAnsi="Marianne" w:cs="Calibri"/>
          <w:sz w:val="20"/>
          <w:szCs w:val="20"/>
          <w:lang w:eastAsia="ar-SA"/>
        </w:rPr>
      </w:pPr>
    </w:p>
    <w:p w14:paraId="25845379" w14:textId="77777777" w:rsidR="00EB15C6" w:rsidRDefault="00433F22">
      <w:pPr>
        <w:pStyle w:val="LO-Normal"/>
        <w:widowControl/>
        <w:suppressAutoHyphens w:val="0"/>
        <w:ind w:right="159"/>
        <w:jc w:val="center"/>
      </w:pPr>
      <w:r>
        <w:rPr>
          <w:rFonts w:ascii="Marianne" w:eastAsia="Calibri" w:hAnsi="Marianne" w:cs="Calibri"/>
          <w:b/>
          <w:bCs/>
        </w:rPr>
        <w:t>CASIER JUDICIAIRE NATIONAL</w:t>
      </w:r>
    </w:p>
    <w:p w14:paraId="60830EDD" w14:textId="77777777" w:rsidR="00EB15C6" w:rsidRDefault="00433F22">
      <w:pPr>
        <w:pStyle w:val="LO-Normal"/>
        <w:widowControl/>
        <w:suppressAutoHyphens w:val="0"/>
        <w:ind w:right="159"/>
        <w:jc w:val="center"/>
      </w:pPr>
      <w:bookmarkStart w:id="2" w:name="_Hlk164674606"/>
      <w:bookmarkEnd w:id="2"/>
      <w:r>
        <w:rPr>
          <w:rFonts w:ascii="Marianne" w:eastAsia="Calibri" w:hAnsi="Marianne" w:cs="Calibri"/>
          <w:b/>
          <w:bCs/>
        </w:rPr>
        <w:t>TSA 87928 - 107 rue du Landreau</w:t>
      </w:r>
    </w:p>
    <w:p w14:paraId="1EDE202F" w14:textId="77777777" w:rsidR="00EB15C6" w:rsidRDefault="00433F22">
      <w:pPr>
        <w:pStyle w:val="LO-Normal"/>
        <w:widowControl/>
        <w:suppressAutoHyphens w:val="0"/>
        <w:ind w:right="159"/>
        <w:jc w:val="center"/>
        <w:rPr>
          <w:rFonts w:ascii="Marianne" w:eastAsia="Calibri" w:hAnsi="Marianne" w:cs="Calibri"/>
          <w:b/>
          <w:bCs/>
        </w:rPr>
      </w:pPr>
      <w:r>
        <w:rPr>
          <w:rFonts w:ascii="Marianne" w:eastAsia="Calibri" w:hAnsi="Marianne" w:cs="Calibri"/>
          <w:b/>
          <w:bCs/>
        </w:rPr>
        <w:t>44379 Nantes Cedex 3</w:t>
      </w:r>
    </w:p>
    <w:p w14:paraId="4A857421" w14:textId="77777777" w:rsidR="00EB15C6" w:rsidRDefault="00433F22">
      <w:pPr>
        <w:pStyle w:val="LO-Normal"/>
        <w:suppressAutoHyphens w:val="0"/>
        <w:rPr>
          <w:rFonts w:ascii="Marianne" w:eastAsia="Times New Roman" w:hAnsi="Marianne" w:cs="Calibri"/>
          <w:sz w:val="20"/>
          <w:szCs w:val="20"/>
          <w:lang w:eastAsia="ar-SA"/>
        </w:rPr>
      </w:pPr>
      <w:bookmarkStart w:id="3" w:name="_Hlk164674748"/>
      <w:bookmarkEnd w:id="3"/>
      <w:r>
        <w:br w:type="page"/>
      </w:r>
    </w:p>
    <w:p w14:paraId="7CC4F3A5" w14:textId="77777777" w:rsidR="00EB15C6" w:rsidRDefault="00433F22">
      <w:pPr>
        <w:spacing w:after="0" w:line="240" w:lineRule="atLeast"/>
        <w:ind w:left="-5" w:right="38" w:firstLine="0"/>
      </w:pPr>
      <w:r>
        <w:rPr>
          <w:rFonts w:ascii="Marianne" w:hAnsi="Marianne"/>
          <w:i/>
        </w:rPr>
        <w:lastRenderedPageBreak/>
        <w:t xml:space="preserve">Le candidat précisera dans son mémoire technique les éléments indiqués ci-dessous. Toutes les questions devront faire l'objet de </w:t>
      </w:r>
      <w:r>
        <w:rPr>
          <w:rFonts w:ascii="Marianne" w:hAnsi="Marianne"/>
          <w:b/>
          <w:i/>
        </w:rPr>
        <w:t>réponses très explicites, précises et détaillées. Les documentations générales, publicitaires sont à proscrire.</w:t>
      </w:r>
    </w:p>
    <w:p w14:paraId="2AC40318" w14:textId="77777777" w:rsidR="00EB15C6" w:rsidRDefault="00433F22">
      <w:pPr>
        <w:spacing w:after="0" w:line="240" w:lineRule="atLeast"/>
        <w:ind w:left="0" w:firstLine="0"/>
      </w:pPr>
      <w:r>
        <w:rPr>
          <w:rFonts w:ascii="Marianne" w:hAnsi="Marianne"/>
          <w:b/>
          <w:i/>
        </w:rPr>
        <w:t xml:space="preserve">Dans la mesure du possible le candidat répondra directement sur ce présent mémoire technique. Toutefois, si le candidat transmet avec son offre son propre mémoire technique comportant les réponses aux questions suivantes, </w:t>
      </w:r>
      <w:r>
        <w:rPr>
          <w:rFonts w:ascii="Marianne" w:hAnsi="Marianne"/>
          <w:b/>
          <w:i/>
          <w:color w:val="FF0000"/>
          <w:u w:val="single" w:color="00000A"/>
        </w:rPr>
        <w:t>il précisera obligatoirement la page et le chapitre</w:t>
      </w:r>
      <w:r>
        <w:rPr>
          <w:rFonts w:ascii="Marianne" w:hAnsi="Marianne"/>
          <w:b/>
          <w:i/>
          <w:color w:val="FF0000"/>
        </w:rPr>
        <w:t xml:space="preserve"> </w:t>
      </w:r>
      <w:r>
        <w:rPr>
          <w:rFonts w:ascii="Marianne" w:hAnsi="Marianne"/>
          <w:b/>
          <w:i/>
        </w:rPr>
        <w:t>où se trouvent les réponses.</w:t>
      </w:r>
    </w:p>
    <w:p w14:paraId="3CB776D4" w14:textId="77777777" w:rsidR="00EB15C6" w:rsidRDefault="00EB15C6">
      <w:pPr>
        <w:spacing w:after="0" w:line="240" w:lineRule="atLeast"/>
        <w:ind w:left="0" w:firstLine="0"/>
        <w:jc w:val="left"/>
        <w:rPr>
          <w:rFonts w:ascii="Marianne" w:hAnsi="Marianne"/>
        </w:rPr>
      </w:pPr>
    </w:p>
    <w:p w14:paraId="304985C9" w14:textId="77777777" w:rsidR="00E43B35" w:rsidRDefault="00E43B35">
      <w:pPr>
        <w:pStyle w:val="Corpsdetexte"/>
        <w:spacing w:after="0" w:line="240" w:lineRule="atLeast"/>
        <w:ind w:left="0" w:firstLine="0"/>
        <w:jc w:val="left"/>
        <w:rPr>
          <w:rFonts w:ascii="Marianne" w:hAnsi="Marianne"/>
          <w:b/>
          <w:bCs/>
          <w:color w:val="auto"/>
          <w:u w:val="single"/>
        </w:rPr>
      </w:pPr>
    </w:p>
    <w:p w14:paraId="459150B4" w14:textId="15210F02" w:rsidR="00EB15C6" w:rsidRPr="00E43B35" w:rsidRDefault="00433F22">
      <w:pPr>
        <w:pStyle w:val="Corpsdetexte"/>
        <w:spacing w:after="0" w:line="240" w:lineRule="atLeast"/>
        <w:ind w:left="0" w:firstLine="0"/>
        <w:jc w:val="left"/>
        <w:rPr>
          <w:rFonts w:ascii="Marianne" w:hAnsi="Marianne"/>
          <w:b/>
          <w:bCs/>
          <w:color w:val="auto"/>
          <w:u w:val="single"/>
        </w:rPr>
      </w:pPr>
      <w:r w:rsidRPr="00E43B35">
        <w:rPr>
          <w:rFonts w:ascii="Marianne" w:hAnsi="Marianne"/>
          <w:b/>
          <w:bCs/>
          <w:color w:val="auto"/>
          <w:u w:val="single"/>
        </w:rPr>
        <w:t>Le présent document constitue la justification de l’offre au regard des critères suivants :</w:t>
      </w:r>
    </w:p>
    <w:p w14:paraId="72D1D331" w14:textId="77777777" w:rsidR="00EB15C6" w:rsidRPr="00E43B35" w:rsidRDefault="00EB15C6">
      <w:pPr>
        <w:spacing w:after="0" w:line="240" w:lineRule="atLeast"/>
        <w:ind w:left="0" w:firstLine="0"/>
        <w:jc w:val="left"/>
        <w:rPr>
          <w:rFonts w:ascii="Marianne" w:hAnsi="Marianne"/>
          <w:b/>
          <w:bCs/>
          <w:color w:val="auto"/>
        </w:rPr>
      </w:pPr>
    </w:p>
    <w:p w14:paraId="769FFBC7" w14:textId="77777777" w:rsidR="00EB15C6" w:rsidRPr="00E43B35" w:rsidRDefault="00433F22">
      <w:pPr>
        <w:spacing w:after="0" w:line="240" w:lineRule="atLeast"/>
        <w:ind w:left="0" w:firstLine="0"/>
        <w:jc w:val="left"/>
        <w:rPr>
          <w:rFonts w:ascii="Marianne" w:hAnsi="Marianne"/>
          <w:b/>
          <w:bCs/>
          <w:color w:val="auto"/>
          <w:u w:val="single"/>
        </w:rPr>
      </w:pPr>
      <w:r w:rsidRPr="00E43B35">
        <w:rPr>
          <w:rFonts w:ascii="Marianne" w:hAnsi="Marianne"/>
          <w:b/>
          <w:bCs/>
          <w:color w:val="auto"/>
          <w:u w:val="single"/>
        </w:rPr>
        <w:t>Critère 2 : valeur organisationnelle et technique</w:t>
      </w:r>
    </w:p>
    <w:p w14:paraId="728B0098" w14:textId="77777777" w:rsidR="00EB15C6" w:rsidRPr="00E43B35" w:rsidRDefault="00EB15C6">
      <w:pPr>
        <w:spacing w:after="0" w:line="240" w:lineRule="atLeast"/>
        <w:ind w:left="0" w:firstLine="0"/>
        <w:jc w:val="left"/>
        <w:rPr>
          <w:rFonts w:ascii="Marianne" w:hAnsi="Marianne"/>
          <w:color w:val="auto"/>
        </w:rPr>
      </w:pPr>
    </w:p>
    <w:p w14:paraId="59A2B86F" w14:textId="5A5E99D8" w:rsidR="00EB15C6" w:rsidRPr="00E43B35" w:rsidRDefault="00433F22" w:rsidP="00E43B35">
      <w:pPr>
        <w:spacing w:after="0" w:line="240" w:lineRule="atLeast"/>
        <w:ind w:left="0" w:firstLine="0"/>
        <w:rPr>
          <w:rFonts w:ascii="Marianne" w:hAnsi="Marianne"/>
          <w:b/>
          <w:color w:val="auto"/>
        </w:rPr>
      </w:pPr>
      <w:r w:rsidRPr="00E43B35">
        <w:rPr>
          <w:rFonts w:ascii="Marianne" w:hAnsi="Marianne"/>
          <w:b/>
          <w:color w:val="auto"/>
        </w:rPr>
        <w:t>Sous-critère 1</w:t>
      </w:r>
      <w:r w:rsidR="00E43B35">
        <w:rPr>
          <w:rFonts w:ascii="Marianne" w:hAnsi="Marianne"/>
          <w:b/>
          <w:color w:val="auto"/>
        </w:rPr>
        <w:t xml:space="preserve"> : </w:t>
      </w:r>
      <w:r w:rsidRPr="00E43B35">
        <w:rPr>
          <w:rFonts w:ascii="Marianne" w:hAnsi="Marianne"/>
          <w:b/>
          <w:color w:val="auto"/>
        </w:rPr>
        <w:t>Organisation et moyens humains mis en œuvre mise en œuvre pour assurer</w:t>
      </w:r>
      <w:r w:rsidR="00E43B35">
        <w:rPr>
          <w:rFonts w:ascii="Marianne" w:hAnsi="Marianne"/>
          <w:b/>
          <w:color w:val="auto"/>
        </w:rPr>
        <w:t xml:space="preserve"> </w:t>
      </w:r>
      <w:r w:rsidRPr="00E43B35">
        <w:rPr>
          <w:rFonts w:ascii="Marianne" w:hAnsi="Marianne"/>
          <w:b/>
          <w:color w:val="auto"/>
        </w:rPr>
        <w:t>les prestations attendues</w:t>
      </w:r>
    </w:p>
    <w:p w14:paraId="528A65D8" w14:textId="77777777" w:rsidR="00EB15C6" w:rsidRDefault="00EB15C6" w:rsidP="00E43B35">
      <w:pPr>
        <w:spacing w:after="0" w:line="240" w:lineRule="atLeast"/>
        <w:ind w:left="391" w:hanging="406"/>
      </w:pPr>
    </w:p>
    <w:p w14:paraId="6599A045" w14:textId="77777777" w:rsidR="00EB15C6" w:rsidRDefault="00433F22" w:rsidP="00E43B35">
      <w:pPr>
        <w:spacing w:after="0" w:line="240" w:lineRule="atLeast"/>
        <w:ind w:left="-5" w:right="43" w:firstLine="0"/>
        <w:rPr>
          <w:rFonts w:ascii="Marianne" w:hAnsi="Marianne"/>
        </w:rPr>
      </w:pPr>
      <w:r>
        <w:rPr>
          <w:rFonts w:ascii="Marianne" w:hAnsi="Marianne"/>
        </w:rPr>
        <w:t>Le candidat présente :</w:t>
      </w:r>
    </w:p>
    <w:p w14:paraId="51A67612" w14:textId="62990864" w:rsidR="00EB15C6" w:rsidRPr="00EA67F1" w:rsidRDefault="00433F22" w:rsidP="00E43B35">
      <w:pPr>
        <w:widowControl w:val="0"/>
        <w:numPr>
          <w:ilvl w:val="0"/>
          <w:numId w:val="2"/>
        </w:numPr>
        <w:spacing w:after="0" w:line="240" w:lineRule="atLeast"/>
        <w:rPr>
          <w:rFonts w:ascii="Marianne" w:hAnsi="Marianne"/>
        </w:rPr>
      </w:pPr>
      <w:proofErr w:type="gramStart"/>
      <w:r>
        <w:rPr>
          <w:rFonts w:ascii="Marianne" w:hAnsi="Marianne"/>
        </w:rPr>
        <w:t>un</w:t>
      </w:r>
      <w:proofErr w:type="gramEnd"/>
      <w:r>
        <w:rPr>
          <w:rFonts w:ascii="Marianne" w:hAnsi="Marianne"/>
        </w:rPr>
        <w:t xml:space="preserve"> organigramme détaillé de l’équipe prenant en charge les prestations : CV des intervenants et de l’encadrement, les qualifications obtenues et formations suivies (dates, organismes de formation) ainsi que le mode opératoire en matière </w:t>
      </w:r>
      <w:r w:rsidRPr="00EA67F1">
        <w:rPr>
          <w:rFonts w:ascii="Marianne" w:hAnsi="Marianne"/>
        </w:rPr>
        <w:t xml:space="preserve">d’évaluation, </w:t>
      </w:r>
      <w:r w:rsidR="00EA67F1">
        <w:rPr>
          <w:rFonts w:ascii="Marianne" w:hAnsi="Marianne"/>
          <w:u w:val="single"/>
        </w:rPr>
        <w:t>6</w:t>
      </w:r>
      <w:r w:rsidRPr="00EA67F1">
        <w:rPr>
          <w:rFonts w:ascii="Marianne" w:hAnsi="Marianne"/>
          <w:u w:val="single"/>
        </w:rPr>
        <w:t xml:space="preserve"> pages maximum + 1 page par CV détaillé</w:t>
      </w:r>
    </w:p>
    <w:p w14:paraId="7578EF4C" w14:textId="602C8979" w:rsidR="00EA67F1" w:rsidRDefault="00EA67F1" w:rsidP="00EA67F1">
      <w:pPr>
        <w:pStyle w:val="Paragraphedeliste"/>
        <w:widowControl w:val="0"/>
        <w:numPr>
          <w:ilvl w:val="0"/>
          <w:numId w:val="4"/>
        </w:numPr>
        <w:spacing w:after="0" w:line="240" w:lineRule="atLeast"/>
        <w:rPr>
          <w:rFonts w:ascii="Marianne" w:hAnsi="Marianne"/>
        </w:rPr>
      </w:pPr>
      <w:proofErr w:type="gramStart"/>
      <w:r w:rsidRPr="00EA67F1">
        <w:rPr>
          <w:rFonts w:ascii="Marianne" w:hAnsi="Marianne"/>
        </w:rPr>
        <w:t>équipe</w:t>
      </w:r>
      <w:proofErr w:type="gramEnd"/>
      <w:r w:rsidRPr="00EA67F1">
        <w:rPr>
          <w:rFonts w:ascii="Marianne" w:hAnsi="Marianne"/>
        </w:rPr>
        <w:t xml:space="preserve"> mise en place pour la prise en charge du site</w:t>
      </w:r>
    </w:p>
    <w:p w14:paraId="6B0DFA7C" w14:textId="3911A2AB" w:rsidR="00EA67F1" w:rsidRDefault="00EA67F1" w:rsidP="00EA67F1">
      <w:pPr>
        <w:pStyle w:val="Paragraphedeliste"/>
        <w:widowControl w:val="0"/>
        <w:numPr>
          <w:ilvl w:val="0"/>
          <w:numId w:val="4"/>
        </w:numPr>
        <w:spacing w:after="0" w:line="240" w:lineRule="atLeast"/>
        <w:rPr>
          <w:rFonts w:ascii="Marianne" w:hAnsi="Marianne"/>
        </w:rPr>
      </w:pPr>
      <w:proofErr w:type="gramStart"/>
      <w:r w:rsidRPr="00EA67F1">
        <w:rPr>
          <w:rFonts w:ascii="Marianne" w:hAnsi="Marianne"/>
        </w:rPr>
        <w:t>équipe</w:t>
      </w:r>
      <w:proofErr w:type="gramEnd"/>
      <w:r w:rsidRPr="00EA67F1">
        <w:rPr>
          <w:rFonts w:ascii="Marianne" w:hAnsi="Marianne"/>
        </w:rPr>
        <w:t xml:space="preserve"> mise en place pour l’exécution des prestations (notamment la qualification et le niveau d’expérience du responsable de site)</w:t>
      </w:r>
    </w:p>
    <w:p w14:paraId="3BA4775E" w14:textId="67706C9F" w:rsidR="00EA67F1" w:rsidRDefault="00EA67F1" w:rsidP="00EA67F1">
      <w:pPr>
        <w:pStyle w:val="Paragraphedeliste"/>
        <w:widowControl w:val="0"/>
        <w:numPr>
          <w:ilvl w:val="0"/>
          <w:numId w:val="4"/>
        </w:numPr>
        <w:spacing w:after="0" w:line="240" w:lineRule="atLeast"/>
        <w:rPr>
          <w:rFonts w:ascii="Marianne" w:hAnsi="Marianne"/>
        </w:rPr>
      </w:pPr>
      <w:proofErr w:type="gramStart"/>
      <w:r w:rsidRPr="00EA67F1">
        <w:rPr>
          <w:rFonts w:ascii="Marianne" w:hAnsi="Marianne"/>
        </w:rPr>
        <w:t>encadrement</w:t>
      </w:r>
      <w:proofErr w:type="gramEnd"/>
      <w:r w:rsidRPr="00EA67F1">
        <w:rPr>
          <w:rFonts w:ascii="Marianne" w:hAnsi="Marianne"/>
        </w:rPr>
        <w:t xml:space="preserve"> prévisionnel et rôle de chacun</w:t>
      </w:r>
    </w:p>
    <w:p w14:paraId="1D55BC10" w14:textId="002A95F2" w:rsidR="00EA67F1" w:rsidRDefault="00EA67F1" w:rsidP="00EA67F1">
      <w:pPr>
        <w:pStyle w:val="Paragraphedeliste"/>
        <w:widowControl w:val="0"/>
        <w:numPr>
          <w:ilvl w:val="0"/>
          <w:numId w:val="4"/>
        </w:numPr>
        <w:spacing w:after="0" w:line="240" w:lineRule="atLeast"/>
        <w:rPr>
          <w:rFonts w:ascii="Marianne" w:hAnsi="Marianne"/>
        </w:rPr>
      </w:pPr>
      <w:proofErr w:type="gramStart"/>
      <w:r w:rsidRPr="00EA67F1">
        <w:rPr>
          <w:rFonts w:ascii="Marianne" w:hAnsi="Marianne"/>
        </w:rPr>
        <w:t>ressources</w:t>
      </w:r>
      <w:proofErr w:type="gramEnd"/>
      <w:r w:rsidRPr="00EA67F1">
        <w:rPr>
          <w:rFonts w:ascii="Marianne" w:hAnsi="Marianne"/>
        </w:rPr>
        <w:t xml:space="preserve"> humaines disponibles en renfort dans le cadre de l’exécution des prestations</w:t>
      </w:r>
    </w:p>
    <w:p w14:paraId="7CC7043B" w14:textId="0836AB07" w:rsidR="00130E00" w:rsidRPr="00130E00" w:rsidRDefault="00130E00" w:rsidP="00130E00">
      <w:pPr>
        <w:widowControl w:val="0"/>
        <w:spacing w:after="0" w:line="240" w:lineRule="atLeast"/>
        <w:ind w:left="718"/>
        <w:rPr>
          <w:rFonts w:ascii="Marianne" w:hAnsi="Marianne"/>
          <w:i/>
          <w:iCs/>
        </w:rPr>
      </w:pPr>
      <w:bookmarkStart w:id="4" w:name="_Hlk210205918"/>
      <w:r w:rsidRPr="00130E00">
        <w:rPr>
          <w:rFonts w:ascii="Marianne" w:hAnsi="Marianne"/>
          <w:i/>
          <w:iCs/>
        </w:rPr>
        <w:t xml:space="preserve">Un focus sera réalisé sur les </w:t>
      </w:r>
      <w:r>
        <w:rPr>
          <w:rFonts w:ascii="Marianne" w:hAnsi="Marianne"/>
          <w:i/>
          <w:iCs/>
        </w:rPr>
        <w:t xml:space="preserve">compétences, expériences, </w:t>
      </w:r>
      <w:r w:rsidRPr="00130E00">
        <w:rPr>
          <w:rFonts w:ascii="Marianne" w:hAnsi="Marianne"/>
          <w:i/>
          <w:iCs/>
        </w:rPr>
        <w:t>qualifications</w:t>
      </w:r>
      <w:r>
        <w:rPr>
          <w:rFonts w:ascii="Marianne" w:hAnsi="Marianne"/>
          <w:i/>
          <w:iCs/>
        </w:rPr>
        <w:t xml:space="preserve"> et</w:t>
      </w:r>
      <w:r w:rsidRPr="00130E00">
        <w:rPr>
          <w:rFonts w:ascii="Marianne" w:hAnsi="Marianne"/>
          <w:i/>
          <w:iCs/>
        </w:rPr>
        <w:t xml:space="preserve"> certifications </w:t>
      </w:r>
      <w:r>
        <w:rPr>
          <w:rFonts w:ascii="Marianne" w:hAnsi="Marianne"/>
          <w:i/>
          <w:iCs/>
        </w:rPr>
        <w:t xml:space="preserve">concernant le domaine de la </w:t>
      </w:r>
      <w:r w:rsidRPr="00130E00">
        <w:rPr>
          <w:rFonts w:ascii="Marianne" w:hAnsi="Marianne"/>
          <w:i/>
          <w:iCs/>
        </w:rPr>
        <w:t>climatisation de type industriel.</w:t>
      </w:r>
      <w:r w:rsidRPr="00130E00">
        <w:rPr>
          <w:rFonts w:ascii="Marianne" w:hAnsi="Marianne"/>
          <w:i/>
          <w:iCs/>
          <w:u w:val="single"/>
        </w:rPr>
        <w:t xml:space="preserve"> 3</w:t>
      </w:r>
      <w:r w:rsidRPr="00130E00">
        <w:rPr>
          <w:rFonts w:ascii="Marianne" w:hAnsi="Marianne"/>
          <w:i/>
          <w:iCs/>
          <w:u w:val="single"/>
        </w:rPr>
        <w:t xml:space="preserve"> pages maximum</w:t>
      </w:r>
    </w:p>
    <w:bookmarkEnd w:id="4"/>
    <w:p w14:paraId="7A0C65CE" w14:textId="69EEDA41" w:rsidR="00EB15C6" w:rsidRDefault="00433F22" w:rsidP="00E43B35">
      <w:pPr>
        <w:widowControl w:val="0"/>
        <w:numPr>
          <w:ilvl w:val="0"/>
          <w:numId w:val="2"/>
        </w:numPr>
        <w:spacing w:after="0" w:line="240" w:lineRule="atLeast"/>
      </w:pPr>
      <w:proofErr w:type="gramStart"/>
      <w:r>
        <w:rPr>
          <w:rFonts w:ascii="Marianne" w:hAnsi="Marianne"/>
        </w:rPr>
        <w:t>la</w:t>
      </w:r>
      <w:proofErr w:type="gramEnd"/>
      <w:r>
        <w:rPr>
          <w:rFonts w:ascii="Marianne" w:hAnsi="Marianne"/>
        </w:rPr>
        <w:t xml:space="preserve"> gestion des ressources </w:t>
      </w:r>
      <w:r>
        <w:rPr>
          <w:rFonts w:ascii="Marianne" w:hAnsi="Marianne"/>
          <w:color w:val="auto"/>
        </w:rPr>
        <w:t>humaines (formations, absences</w:t>
      </w:r>
      <w:r>
        <w:rPr>
          <w:rFonts w:ascii="Marianne" w:hAnsi="Marianne"/>
        </w:rPr>
        <w:t xml:space="preserve">, recours à des intérimaires, sous-traitants…) </w:t>
      </w:r>
      <w:r w:rsidR="00A4344E">
        <w:rPr>
          <w:rFonts w:ascii="Marianne" w:hAnsi="Marianne"/>
          <w:u w:val="single"/>
        </w:rPr>
        <w:t>4</w:t>
      </w:r>
      <w:r>
        <w:rPr>
          <w:rFonts w:ascii="Marianne" w:hAnsi="Marianne"/>
          <w:u w:val="single"/>
        </w:rPr>
        <w:t xml:space="preserve"> pages maximum</w:t>
      </w:r>
    </w:p>
    <w:p w14:paraId="48AA84CC" w14:textId="77777777" w:rsidR="00EB15C6" w:rsidRDefault="00433F22" w:rsidP="00E43B35">
      <w:pPr>
        <w:widowControl w:val="0"/>
        <w:numPr>
          <w:ilvl w:val="0"/>
          <w:numId w:val="2"/>
        </w:numPr>
        <w:spacing w:after="0" w:line="240" w:lineRule="atLeast"/>
      </w:pPr>
      <w:proofErr w:type="gramStart"/>
      <w:r>
        <w:rPr>
          <w:rFonts w:ascii="Marianne" w:hAnsi="Marianne"/>
        </w:rPr>
        <w:t>les</w:t>
      </w:r>
      <w:proofErr w:type="gramEnd"/>
      <w:r>
        <w:rPr>
          <w:rFonts w:ascii="Marianne" w:hAnsi="Marianne"/>
        </w:rPr>
        <w:t xml:space="preserve"> moyens techniques relatifs à l'exploitation et à la maintenance du site : outillage et appareils de contrôle, moyens de communication, matériels pour le respect de la sécurité des travailleurs, autres matériels affectés de manière permanente aux agents d'intervention et ceux disponibles en agence. </w:t>
      </w:r>
      <w:r>
        <w:rPr>
          <w:rFonts w:ascii="Marianne" w:hAnsi="Marianne"/>
          <w:u w:val="single"/>
        </w:rPr>
        <w:t>4 pages maximum</w:t>
      </w:r>
    </w:p>
    <w:p w14:paraId="50B574C7" w14:textId="15A59249" w:rsidR="00EB15C6" w:rsidRDefault="00EB15C6" w:rsidP="00E43B35">
      <w:pPr>
        <w:widowControl w:val="0"/>
        <w:spacing w:after="0" w:line="240" w:lineRule="atLeast"/>
      </w:pPr>
    </w:p>
    <w:p w14:paraId="59E03B47" w14:textId="1539E217" w:rsidR="00E43B35" w:rsidRDefault="00E43B35" w:rsidP="00E43B35">
      <w:pPr>
        <w:spacing w:after="0" w:line="240" w:lineRule="atLeast"/>
        <w:rPr>
          <w:rFonts w:ascii="Marianne" w:hAnsi="Marianne"/>
          <w:b/>
          <w:color w:val="auto"/>
        </w:rPr>
      </w:pPr>
      <w:r w:rsidRPr="00E43B35">
        <w:rPr>
          <w:rFonts w:ascii="Marianne" w:hAnsi="Marianne"/>
          <w:b/>
          <w:color w:val="auto"/>
        </w:rPr>
        <w:t xml:space="preserve">Sous-critère </w:t>
      </w:r>
      <w:r>
        <w:rPr>
          <w:rFonts w:ascii="Marianne" w:hAnsi="Marianne"/>
          <w:b/>
          <w:color w:val="auto"/>
        </w:rPr>
        <w:t>2</w:t>
      </w:r>
      <w:r>
        <w:rPr>
          <w:rFonts w:ascii="Marianne" w:hAnsi="Marianne"/>
          <w:b/>
          <w:color w:val="auto"/>
        </w:rPr>
        <w:t xml:space="preserve"> : </w:t>
      </w:r>
      <w:r>
        <w:rPr>
          <w:rFonts w:ascii="Marianne" w:hAnsi="Marianne"/>
          <w:b/>
          <w:color w:val="auto"/>
        </w:rPr>
        <w:t>les procédures et méthodologies mises en place pour assurer la maintenance préventive et corrective</w:t>
      </w:r>
    </w:p>
    <w:p w14:paraId="0BE9AAA1" w14:textId="1E438721" w:rsidR="00E43B35" w:rsidRDefault="00E43B35" w:rsidP="00E43B35">
      <w:pPr>
        <w:widowControl w:val="0"/>
        <w:spacing w:after="0" w:line="240" w:lineRule="atLeast"/>
      </w:pPr>
    </w:p>
    <w:p w14:paraId="2AD60BB8" w14:textId="77777777" w:rsidR="00EB15C6" w:rsidRDefault="00433F22" w:rsidP="00E43B35">
      <w:pPr>
        <w:spacing w:after="0" w:line="240" w:lineRule="atLeast"/>
        <w:ind w:left="0" w:firstLine="0"/>
        <w:rPr>
          <w:rFonts w:ascii="Marianne" w:hAnsi="Marianne"/>
        </w:rPr>
      </w:pPr>
      <w:bookmarkStart w:id="5" w:name="_Hlk210205274"/>
      <w:r>
        <w:rPr>
          <w:rFonts w:ascii="Marianne" w:hAnsi="Marianne"/>
        </w:rPr>
        <w:t>Le candidat décrit dans une note méthodologique :</w:t>
      </w:r>
    </w:p>
    <w:p w14:paraId="708C49AA" w14:textId="2E63B4B6" w:rsidR="00EB15C6" w:rsidRDefault="00433F22">
      <w:pPr>
        <w:numPr>
          <w:ilvl w:val="0"/>
          <w:numId w:val="3"/>
        </w:numPr>
        <w:spacing w:after="0" w:line="240" w:lineRule="atLeast"/>
        <w:ind w:left="737" w:hanging="397"/>
        <w:rPr>
          <w:rFonts w:ascii="Marianne" w:hAnsi="Marianne"/>
        </w:rPr>
      </w:pPr>
      <w:proofErr w:type="gramStart"/>
      <w:r>
        <w:rPr>
          <w:rFonts w:ascii="Marianne" w:hAnsi="Marianne"/>
        </w:rPr>
        <w:t>l’organisation</w:t>
      </w:r>
      <w:proofErr w:type="gramEnd"/>
      <w:r>
        <w:rPr>
          <w:rFonts w:ascii="Marianne" w:hAnsi="Marianne"/>
        </w:rPr>
        <w:t xml:space="preserve"> et la planification de la maintenance préventive,</w:t>
      </w:r>
      <w:r w:rsidR="00A4344E">
        <w:rPr>
          <w:rFonts w:ascii="Marianne" w:hAnsi="Marianne"/>
        </w:rPr>
        <w:t xml:space="preserve"> des exemples de planning mensuel, </w:t>
      </w:r>
      <w:r w:rsidR="00A4344E">
        <w:rPr>
          <w:rFonts w:ascii="Marianne" w:hAnsi="Marianne"/>
          <w:u w:val="single"/>
        </w:rPr>
        <w:t>4</w:t>
      </w:r>
      <w:r w:rsidR="00A4344E">
        <w:rPr>
          <w:rFonts w:ascii="Marianne" w:hAnsi="Marianne"/>
          <w:u w:val="single"/>
        </w:rPr>
        <w:t xml:space="preserve"> pages maximum</w:t>
      </w:r>
    </w:p>
    <w:bookmarkEnd w:id="5"/>
    <w:p w14:paraId="50F2E4F6" w14:textId="0F96F225" w:rsidR="00EB15C6" w:rsidRDefault="00433F22">
      <w:pPr>
        <w:numPr>
          <w:ilvl w:val="0"/>
          <w:numId w:val="3"/>
        </w:numPr>
        <w:spacing w:after="0" w:line="240" w:lineRule="atLeast"/>
        <w:ind w:left="737" w:hanging="397"/>
        <w:rPr>
          <w:rFonts w:ascii="Marianne" w:hAnsi="Marianne"/>
        </w:rPr>
      </w:pPr>
      <w:proofErr w:type="gramStart"/>
      <w:r>
        <w:rPr>
          <w:rFonts w:ascii="Marianne" w:hAnsi="Marianne"/>
        </w:rPr>
        <w:t>les</w:t>
      </w:r>
      <w:proofErr w:type="gramEnd"/>
      <w:r>
        <w:rPr>
          <w:rFonts w:ascii="Marianne" w:hAnsi="Marianne"/>
        </w:rPr>
        <w:t xml:space="preserve"> modalités d’intervention de la maintenance curative</w:t>
      </w:r>
      <w:r w:rsidR="00A4344E">
        <w:rPr>
          <w:rFonts w:ascii="Marianne" w:hAnsi="Marianne"/>
        </w:rPr>
        <w:t xml:space="preserve">, </w:t>
      </w:r>
      <w:r w:rsidR="00A4344E">
        <w:rPr>
          <w:rFonts w:ascii="Marianne" w:hAnsi="Marianne"/>
          <w:u w:val="single"/>
        </w:rPr>
        <w:t>3</w:t>
      </w:r>
      <w:r w:rsidR="00A4344E">
        <w:rPr>
          <w:rFonts w:ascii="Marianne" w:hAnsi="Marianne"/>
          <w:u w:val="single"/>
        </w:rPr>
        <w:t xml:space="preserve"> pages maximum</w:t>
      </w:r>
    </w:p>
    <w:p w14:paraId="114681EB" w14:textId="344BD295" w:rsidR="00EB15C6" w:rsidRPr="00130E00" w:rsidRDefault="00433F22">
      <w:pPr>
        <w:numPr>
          <w:ilvl w:val="0"/>
          <w:numId w:val="3"/>
        </w:numPr>
        <w:spacing w:after="0" w:line="240" w:lineRule="atLeast"/>
        <w:ind w:left="737" w:hanging="397"/>
      </w:pPr>
      <w:proofErr w:type="gramStart"/>
      <w:r>
        <w:rPr>
          <w:rFonts w:ascii="Marianne" w:hAnsi="Marianne"/>
        </w:rPr>
        <w:t>la</w:t>
      </w:r>
      <w:proofErr w:type="gramEnd"/>
      <w:r>
        <w:rPr>
          <w:rFonts w:ascii="Marianne" w:hAnsi="Marianne"/>
        </w:rPr>
        <w:t xml:space="preserve"> gestion des </w:t>
      </w:r>
      <w:r w:rsidR="00E43B35">
        <w:rPr>
          <w:rFonts w:ascii="Marianne" w:hAnsi="Marianne"/>
        </w:rPr>
        <w:t xml:space="preserve">demandes d’intervention et des </w:t>
      </w:r>
      <w:r>
        <w:rPr>
          <w:rFonts w:ascii="Marianne" w:hAnsi="Marianne"/>
        </w:rPr>
        <w:t>astreintes : le personnel dédié, les modalités d’organisation</w:t>
      </w:r>
      <w:r w:rsidR="003F0384">
        <w:rPr>
          <w:rFonts w:ascii="Marianne" w:hAnsi="Marianne"/>
        </w:rPr>
        <w:t xml:space="preserve"> et le renfort technique mis en place dans le cadre d’une intervention lourde</w:t>
      </w:r>
      <w:r>
        <w:rPr>
          <w:rFonts w:ascii="Marianne" w:hAnsi="Marianne"/>
        </w:rPr>
        <w:t xml:space="preserve">, </w:t>
      </w:r>
      <w:bookmarkStart w:id="6" w:name="_Hlk210203152"/>
      <w:r w:rsidR="00A4344E">
        <w:rPr>
          <w:rFonts w:ascii="Marianne" w:hAnsi="Marianne"/>
          <w:u w:val="single"/>
        </w:rPr>
        <w:t>3</w:t>
      </w:r>
      <w:r>
        <w:rPr>
          <w:rFonts w:ascii="Marianne" w:hAnsi="Marianne"/>
          <w:u w:val="single"/>
        </w:rPr>
        <w:t xml:space="preserve"> pages maximum</w:t>
      </w:r>
      <w:bookmarkEnd w:id="6"/>
    </w:p>
    <w:p w14:paraId="43AC9FA6" w14:textId="2057563F" w:rsidR="00130E00" w:rsidRPr="00130E00" w:rsidRDefault="00130E00" w:rsidP="00130E00">
      <w:pPr>
        <w:pStyle w:val="Paragraphedeliste"/>
        <w:widowControl w:val="0"/>
        <w:spacing w:after="0" w:line="240" w:lineRule="atLeast"/>
        <w:ind w:firstLine="0"/>
        <w:rPr>
          <w:rFonts w:ascii="Marianne" w:hAnsi="Marianne"/>
          <w:i/>
          <w:iCs/>
        </w:rPr>
      </w:pPr>
      <w:r w:rsidRPr="00130E00">
        <w:rPr>
          <w:rFonts w:ascii="Marianne" w:hAnsi="Marianne"/>
          <w:i/>
          <w:iCs/>
        </w:rPr>
        <w:t>Un focus sera réalisé sur l</w:t>
      </w:r>
      <w:r>
        <w:rPr>
          <w:rFonts w:ascii="Marianne" w:hAnsi="Marianne"/>
          <w:i/>
          <w:iCs/>
        </w:rPr>
        <w:t xml:space="preserve">’organisation de l’astreinte </w:t>
      </w:r>
      <w:r w:rsidRPr="00130E00">
        <w:rPr>
          <w:rFonts w:ascii="Marianne" w:hAnsi="Marianne"/>
          <w:i/>
          <w:iCs/>
        </w:rPr>
        <w:t>concernant le domaine de la climatisation de type industriel</w:t>
      </w:r>
      <w:r>
        <w:rPr>
          <w:rFonts w:ascii="Marianne" w:hAnsi="Marianne"/>
          <w:i/>
          <w:iCs/>
        </w:rPr>
        <w:t xml:space="preserve"> </w:t>
      </w:r>
      <w:r>
        <w:rPr>
          <w:rFonts w:ascii="Marianne" w:hAnsi="Marianne"/>
          <w:i/>
          <w:iCs/>
          <w:u w:val="single"/>
        </w:rPr>
        <w:t>2</w:t>
      </w:r>
      <w:r w:rsidRPr="00130E00">
        <w:rPr>
          <w:rFonts w:ascii="Marianne" w:hAnsi="Marianne"/>
          <w:i/>
          <w:iCs/>
          <w:u w:val="single"/>
        </w:rPr>
        <w:t xml:space="preserve"> pages maximum</w:t>
      </w:r>
    </w:p>
    <w:p w14:paraId="58F2D1F6" w14:textId="71EC0B1A" w:rsidR="00EB15C6" w:rsidRDefault="00433F22" w:rsidP="003F0384">
      <w:pPr>
        <w:numPr>
          <w:ilvl w:val="0"/>
          <w:numId w:val="3"/>
        </w:numPr>
        <w:spacing w:after="0" w:line="240" w:lineRule="atLeast"/>
        <w:ind w:left="709" w:hanging="425"/>
      </w:pPr>
      <w:proofErr w:type="gramStart"/>
      <w:r>
        <w:rPr>
          <w:rFonts w:ascii="Marianne" w:hAnsi="Marianne"/>
        </w:rPr>
        <w:t>les</w:t>
      </w:r>
      <w:proofErr w:type="gramEnd"/>
      <w:r>
        <w:rPr>
          <w:rFonts w:ascii="Marianne" w:hAnsi="Marianne"/>
        </w:rPr>
        <w:t xml:space="preserve"> modalités de fonctionnement du centre d’appel,</w:t>
      </w:r>
      <w:r w:rsidR="003F0384">
        <w:rPr>
          <w:rFonts w:ascii="Marianne" w:hAnsi="Marianne"/>
        </w:rPr>
        <w:t xml:space="preserve"> la procédure d’astreinte et les délais d’intervention</w:t>
      </w:r>
      <w:r w:rsidR="00130E00">
        <w:rPr>
          <w:rFonts w:ascii="Marianne" w:hAnsi="Marianne"/>
        </w:rPr>
        <w:t>, le nombre de personnes dans l’astreinte,</w:t>
      </w:r>
      <w:r>
        <w:rPr>
          <w:rFonts w:ascii="Marianne" w:hAnsi="Marianne"/>
        </w:rPr>
        <w:t xml:space="preserve"> </w:t>
      </w:r>
      <w:r w:rsidR="00EA67F1">
        <w:rPr>
          <w:rFonts w:ascii="Marianne" w:hAnsi="Marianne"/>
          <w:u w:val="single"/>
        </w:rPr>
        <w:t>2</w:t>
      </w:r>
      <w:r>
        <w:rPr>
          <w:rFonts w:ascii="Marianne" w:hAnsi="Marianne"/>
          <w:u w:val="single"/>
        </w:rPr>
        <w:t xml:space="preserve"> pages maximum</w:t>
      </w:r>
    </w:p>
    <w:p w14:paraId="766DB00B" w14:textId="0772E207" w:rsidR="00EB15C6" w:rsidRDefault="00433F22">
      <w:pPr>
        <w:numPr>
          <w:ilvl w:val="0"/>
          <w:numId w:val="3"/>
        </w:numPr>
        <w:spacing w:after="0" w:line="240" w:lineRule="atLeast"/>
        <w:ind w:left="737" w:hanging="397"/>
      </w:pPr>
      <w:proofErr w:type="gramStart"/>
      <w:r>
        <w:rPr>
          <w:rFonts w:ascii="Marianne" w:hAnsi="Marianne"/>
        </w:rPr>
        <w:t>la</w:t>
      </w:r>
      <w:proofErr w:type="gramEnd"/>
      <w:r>
        <w:rPr>
          <w:rFonts w:ascii="Marianne" w:hAnsi="Marianne"/>
        </w:rPr>
        <w:t xml:space="preserve"> </w:t>
      </w:r>
      <w:r>
        <w:rPr>
          <w:rFonts w:ascii="Marianne" w:hAnsi="Marianne"/>
          <w:color w:val="auto"/>
        </w:rPr>
        <w:t>démarche qualité / sécurit</w:t>
      </w:r>
      <w:r w:rsidR="00130E00">
        <w:rPr>
          <w:rFonts w:ascii="Marianne" w:hAnsi="Marianne"/>
          <w:color w:val="auto"/>
        </w:rPr>
        <w:t>é</w:t>
      </w:r>
      <w:r w:rsidR="00EA67F1">
        <w:rPr>
          <w:rFonts w:ascii="Marianne" w:hAnsi="Marianne"/>
          <w:color w:val="auto"/>
        </w:rPr>
        <w:t xml:space="preserve">, les mesures mises en œuvre en matière de santé – sécurité au travail et en </w:t>
      </w:r>
      <w:r w:rsidR="003F0384">
        <w:rPr>
          <w:rFonts w:ascii="Marianne" w:hAnsi="Marianne"/>
          <w:color w:val="auto"/>
        </w:rPr>
        <w:t>matière d’assurance qualité.</w:t>
      </w:r>
      <w:r>
        <w:rPr>
          <w:rFonts w:ascii="Marianne" w:hAnsi="Marianne"/>
        </w:rPr>
        <w:t xml:space="preserve"> </w:t>
      </w:r>
      <w:r w:rsidR="00A4344E">
        <w:rPr>
          <w:rFonts w:ascii="Marianne" w:hAnsi="Marianne"/>
          <w:u w:val="single"/>
        </w:rPr>
        <w:t>3</w:t>
      </w:r>
      <w:r>
        <w:rPr>
          <w:rFonts w:ascii="Marianne" w:hAnsi="Marianne"/>
          <w:u w:val="single"/>
        </w:rPr>
        <w:t xml:space="preserve"> pages maximum</w:t>
      </w:r>
    </w:p>
    <w:p w14:paraId="6907827D" w14:textId="77777777" w:rsidR="00EB15C6" w:rsidRPr="00E43B35" w:rsidRDefault="00EB15C6">
      <w:pPr>
        <w:spacing w:after="0" w:line="240" w:lineRule="atLeast"/>
        <w:rPr>
          <w:color w:val="auto"/>
        </w:rPr>
      </w:pPr>
    </w:p>
    <w:p w14:paraId="6025F636" w14:textId="2FC2BB59" w:rsidR="00EB15C6" w:rsidRPr="00E43B35" w:rsidRDefault="00433F22">
      <w:pPr>
        <w:spacing w:after="0" w:line="240" w:lineRule="atLeast"/>
        <w:ind w:left="283" w:hanging="283"/>
        <w:rPr>
          <w:color w:val="auto"/>
          <w:u w:val="single"/>
        </w:rPr>
      </w:pPr>
      <w:r w:rsidRPr="00E43B35">
        <w:rPr>
          <w:rFonts w:ascii="Marianne" w:hAnsi="Marianne"/>
          <w:b/>
          <w:color w:val="auto"/>
          <w:u w:val="single"/>
        </w:rPr>
        <w:lastRenderedPageBreak/>
        <w:t xml:space="preserve">Critère 3 : performance </w:t>
      </w:r>
      <w:r w:rsidR="00E43B35" w:rsidRPr="00E43B35">
        <w:rPr>
          <w:rFonts w:ascii="Marianne" w:hAnsi="Marianne"/>
          <w:b/>
          <w:color w:val="auto"/>
          <w:u w:val="single"/>
        </w:rPr>
        <w:t xml:space="preserve">en matière de </w:t>
      </w:r>
      <w:r w:rsidRPr="00E43B35">
        <w:rPr>
          <w:rFonts w:ascii="Marianne" w:hAnsi="Marianne"/>
          <w:b/>
          <w:color w:val="auto"/>
          <w:u w:val="single"/>
        </w:rPr>
        <w:t xml:space="preserve">développement durable </w:t>
      </w:r>
    </w:p>
    <w:p w14:paraId="2B6358AD" w14:textId="77777777" w:rsidR="00EB15C6" w:rsidRPr="00E43B35" w:rsidRDefault="00EB15C6">
      <w:pPr>
        <w:spacing w:after="0" w:line="240" w:lineRule="atLeast"/>
        <w:ind w:left="0" w:firstLine="0"/>
        <w:rPr>
          <w:rFonts w:ascii="Marianne" w:hAnsi="Marianne"/>
          <w:color w:val="auto"/>
        </w:rPr>
      </w:pPr>
    </w:p>
    <w:p w14:paraId="4E584975" w14:textId="77777777" w:rsidR="003F0384" w:rsidRDefault="003F0384" w:rsidP="003F0384">
      <w:pPr>
        <w:spacing w:after="0" w:line="240" w:lineRule="atLeast"/>
        <w:ind w:left="0" w:firstLine="0"/>
        <w:rPr>
          <w:rFonts w:ascii="Marianne" w:hAnsi="Marianne"/>
        </w:rPr>
      </w:pPr>
      <w:r>
        <w:rPr>
          <w:rFonts w:ascii="Marianne" w:hAnsi="Marianne"/>
        </w:rPr>
        <w:t>Le candidat décrit dans une note méthodologique :</w:t>
      </w:r>
    </w:p>
    <w:p w14:paraId="684A1ABC" w14:textId="09708612" w:rsidR="003F0384" w:rsidRPr="003F0384" w:rsidRDefault="003F0384" w:rsidP="003F0384">
      <w:pPr>
        <w:numPr>
          <w:ilvl w:val="0"/>
          <w:numId w:val="3"/>
        </w:numPr>
        <w:spacing w:after="0" w:line="240" w:lineRule="atLeast"/>
        <w:ind w:left="737" w:hanging="397"/>
        <w:rPr>
          <w:rFonts w:ascii="Marianne" w:hAnsi="Marianne"/>
        </w:rPr>
      </w:pPr>
      <w:proofErr w:type="gramStart"/>
      <w:r>
        <w:rPr>
          <w:rFonts w:ascii="Marianne" w:hAnsi="Marianne"/>
        </w:rPr>
        <w:t>l</w:t>
      </w:r>
      <w:r>
        <w:rPr>
          <w:rFonts w:ascii="Marianne" w:hAnsi="Marianne"/>
        </w:rPr>
        <w:t>a</w:t>
      </w:r>
      <w:proofErr w:type="gramEnd"/>
      <w:r>
        <w:rPr>
          <w:rFonts w:ascii="Marianne" w:hAnsi="Marianne"/>
        </w:rPr>
        <w:t xml:space="preserve"> g</w:t>
      </w:r>
      <w:r w:rsidRPr="003F0384">
        <w:rPr>
          <w:rFonts w:ascii="Marianne" w:eastAsia="Calibri" w:hAnsi="Marianne" w:cstheme="minorHAnsi"/>
          <w:color w:val="auto"/>
        </w:rPr>
        <w:t>estion et traitement des déchets de différents types, gestion des équipements en fin de vie, précision sur leur filière de traitement ou de recyclage,</w:t>
      </w:r>
      <w:r>
        <w:rPr>
          <w:rFonts w:ascii="Marianne" w:eastAsia="Calibri" w:hAnsi="Marianne" w:cstheme="minorHAnsi"/>
          <w:color w:val="auto"/>
        </w:rPr>
        <w:t xml:space="preserve"> </w:t>
      </w:r>
      <w:r>
        <w:rPr>
          <w:rFonts w:ascii="Marianne" w:hAnsi="Marianne"/>
          <w:u w:val="single"/>
        </w:rPr>
        <w:t>3</w:t>
      </w:r>
      <w:r>
        <w:rPr>
          <w:rFonts w:ascii="Marianne" w:hAnsi="Marianne"/>
          <w:u w:val="single"/>
        </w:rPr>
        <w:t xml:space="preserve"> pages maximum</w:t>
      </w:r>
    </w:p>
    <w:p w14:paraId="7DF09282" w14:textId="306F5F59" w:rsidR="003F0384" w:rsidRPr="003F0384" w:rsidRDefault="003F0384" w:rsidP="003F0384">
      <w:pPr>
        <w:numPr>
          <w:ilvl w:val="0"/>
          <w:numId w:val="3"/>
        </w:numPr>
        <w:spacing w:after="0" w:line="240" w:lineRule="atLeast"/>
        <w:ind w:left="737" w:hanging="397"/>
        <w:rPr>
          <w:rFonts w:ascii="Marianne" w:hAnsi="Marianne"/>
        </w:rPr>
      </w:pPr>
      <w:proofErr w:type="gramStart"/>
      <w:r>
        <w:rPr>
          <w:rFonts w:ascii="Marianne" w:hAnsi="Marianne"/>
        </w:rPr>
        <w:t>les</w:t>
      </w:r>
      <w:proofErr w:type="gramEnd"/>
      <w:r>
        <w:rPr>
          <w:rFonts w:ascii="Marianne" w:hAnsi="Marianne"/>
        </w:rPr>
        <w:t xml:space="preserve"> m</w:t>
      </w:r>
      <w:r w:rsidRPr="003F0384">
        <w:rPr>
          <w:rFonts w:ascii="Marianne" w:eastAsia="Calibri" w:hAnsi="Marianne" w:cstheme="minorHAnsi"/>
          <w:color w:val="auto"/>
        </w:rPr>
        <w:t>odalités de transport des intervenants (description de la flotte de véhicules utilisée, plan de mobilité),</w:t>
      </w:r>
      <w:r>
        <w:rPr>
          <w:rFonts w:ascii="Marianne" w:eastAsia="Calibri" w:hAnsi="Marianne" w:cstheme="minorHAnsi"/>
          <w:color w:val="auto"/>
        </w:rPr>
        <w:t xml:space="preserve"> </w:t>
      </w:r>
      <w:r>
        <w:rPr>
          <w:rFonts w:ascii="Marianne" w:hAnsi="Marianne"/>
          <w:u w:val="single"/>
        </w:rPr>
        <w:t>2</w:t>
      </w:r>
      <w:r>
        <w:rPr>
          <w:rFonts w:ascii="Marianne" w:hAnsi="Marianne"/>
          <w:u w:val="single"/>
        </w:rPr>
        <w:t xml:space="preserve"> pages maximum</w:t>
      </w:r>
    </w:p>
    <w:p w14:paraId="11317ADE" w14:textId="0BD94F5F" w:rsidR="003F0384" w:rsidRPr="003F0384" w:rsidRDefault="003F0384" w:rsidP="003F0384">
      <w:pPr>
        <w:numPr>
          <w:ilvl w:val="0"/>
          <w:numId w:val="3"/>
        </w:numPr>
        <w:spacing w:after="0" w:line="240" w:lineRule="atLeast"/>
        <w:ind w:left="737" w:hanging="397"/>
        <w:rPr>
          <w:rFonts w:ascii="Marianne" w:hAnsi="Marianne"/>
        </w:rPr>
      </w:pPr>
      <w:proofErr w:type="gramStart"/>
      <w:r>
        <w:rPr>
          <w:rFonts w:ascii="Marianne" w:hAnsi="Marianne"/>
        </w:rPr>
        <w:t>les</w:t>
      </w:r>
      <w:proofErr w:type="gramEnd"/>
      <w:r>
        <w:rPr>
          <w:rFonts w:ascii="Marianne" w:hAnsi="Marianne"/>
        </w:rPr>
        <w:t xml:space="preserve"> d</w:t>
      </w:r>
      <w:r w:rsidRPr="003F0384">
        <w:rPr>
          <w:rFonts w:ascii="Marianne" w:eastAsia="Calibri" w:hAnsi="Marianne" w:cstheme="minorHAnsi"/>
          <w:color w:val="auto"/>
        </w:rPr>
        <w:t>ocuments et livrables respectueux de l’environnement (dématérialisation des livrables),</w:t>
      </w:r>
      <w:r>
        <w:rPr>
          <w:rFonts w:ascii="Marianne" w:eastAsia="Calibri" w:hAnsi="Marianne" w:cstheme="minorHAnsi"/>
          <w:color w:val="auto"/>
        </w:rPr>
        <w:t xml:space="preserve"> </w:t>
      </w:r>
      <w:r>
        <w:rPr>
          <w:rFonts w:ascii="Marianne" w:hAnsi="Marianne"/>
          <w:u w:val="single"/>
        </w:rPr>
        <w:t>2</w:t>
      </w:r>
      <w:r>
        <w:rPr>
          <w:rFonts w:ascii="Marianne" w:hAnsi="Marianne"/>
          <w:u w:val="single"/>
        </w:rPr>
        <w:t xml:space="preserve"> pages maximum</w:t>
      </w:r>
    </w:p>
    <w:p w14:paraId="32435105" w14:textId="05D1C4CB" w:rsidR="003F0384" w:rsidRPr="003F0384" w:rsidRDefault="003F0384" w:rsidP="003F0384">
      <w:pPr>
        <w:numPr>
          <w:ilvl w:val="0"/>
          <w:numId w:val="3"/>
        </w:numPr>
        <w:spacing w:after="0" w:line="240" w:lineRule="atLeast"/>
        <w:ind w:left="737" w:hanging="397"/>
        <w:rPr>
          <w:rFonts w:ascii="Marianne" w:hAnsi="Marianne"/>
        </w:rPr>
      </w:pPr>
      <w:proofErr w:type="gramStart"/>
      <w:r>
        <w:rPr>
          <w:rFonts w:ascii="Marianne" w:hAnsi="Marianne"/>
        </w:rPr>
        <w:t>les</w:t>
      </w:r>
      <w:proofErr w:type="gramEnd"/>
      <w:r>
        <w:rPr>
          <w:rFonts w:ascii="Marianne" w:hAnsi="Marianne"/>
        </w:rPr>
        <w:t xml:space="preserve"> réflexions menées </w:t>
      </w:r>
      <w:r w:rsidRPr="003F0384">
        <w:rPr>
          <w:rFonts w:ascii="Marianne" w:eastAsia="Calibri" w:hAnsi="Marianne" w:cstheme="minorHAnsi"/>
          <w:color w:val="auto"/>
        </w:rPr>
        <w:t>sur des produits présentant un intérêt écologique qui pourraient être mis en œuvre dans le cadre d’opérations de maintenance,</w:t>
      </w:r>
      <w:r>
        <w:rPr>
          <w:rFonts w:ascii="Marianne" w:eastAsia="Calibri" w:hAnsi="Marianne" w:cstheme="minorHAnsi"/>
          <w:color w:val="auto"/>
        </w:rPr>
        <w:t xml:space="preserve"> </w:t>
      </w:r>
      <w:r>
        <w:rPr>
          <w:rFonts w:ascii="Marianne" w:hAnsi="Marianne"/>
          <w:u w:val="single"/>
        </w:rPr>
        <w:t>2</w:t>
      </w:r>
      <w:r>
        <w:rPr>
          <w:rFonts w:ascii="Marianne" w:hAnsi="Marianne"/>
          <w:u w:val="single"/>
        </w:rPr>
        <w:t xml:space="preserve"> pages maximum</w:t>
      </w:r>
    </w:p>
    <w:p w14:paraId="6FAD0FDF" w14:textId="124C6162" w:rsidR="003F0384" w:rsidRPr="003F0384" w:rsidRDefault="003F0384" w:rsidP="003F0384">
      <w:pPr>
        <w:numPr>
          <w:ilvl w:val="0"/>
          <w:numId w:val="3"/>
        </w:numPr>
        <w:spacing w:after="0" w:line="240" w:lineRule="atLeast"/>
        <w:ind w:left="737" w:hanging="397"/>
        <w:rPr>
          <w:rFonts w:ascii="Marianne" w:hAnsi="Marianne"/>
        </w:rPr>
      </w:pPr>
      <w:proofErr w:type="gramStart"/>
      <w:r>
        <w:rPr>
          <w:rFonts w:ascii="Marianne" w:eastAsia="Calibri" w:hAnsi="Marianne" w:cstheme="minorHAnsi"/>
          <w:color w:val="auto"/>
        </w:rPr>
        <w:t>l</w:t>
      </w:r>
      <w:r w:rsidR="00130E00">
        <w:rPr>
          <w:rFonts w:ascii="Marianne" w:eastAsia="Calibri" w:hAnsi="Marianne" w:cstheme="minorHAnsi"/>
          <w:color w:val="auto"/>
        </w:rPr>
        <w:t>’emploi</w:t>
      </w:r>
      <w:proofErr w:type="gramEnd"/>
      <w:r w:rsidR="00130E00">
        <w:rPr>
          <w:rFonts w:ascii="Marianne" w:eastAsia="Calibri" w:hAnsi="Marianne" w:cstheme="minorHAnsi"/>
          <w:color w:val="auto"/>
        </w:rPr>
        <w:t xml:space="preserve"> de personnes en situation d’insertion ou de handicap</w:t>
      </w:r>
      <w:r w:rsidR="00AC5517">
        <w:rPr>
          <w:rFonts w:ascii="Marianne" w:eastAsia="Calibri" w:hAnsi="Marianne" w:cstheme="minorHAnsi"/>
          <w:color w:val="auto"/>
        </w:rPr>
        <w:t>, des actions pour les jeunes de 16-25 ans en situation de décrochage scolaire</w:t>
      </w:r>
      <w:r w:rsidR="00130E00">
        <w:rPr>
          <w:rFonts w:ascii="Marianne" w:eastAsia="Calibri" w:hAnsi="Marianne" w:cstheme="minorHAnsi"/>
          <w:color w:val="auto"/>
        </w:rPr>
        <w:t>.</w:t>
      </w:r>
      <w:r>
        <w:rPr>
          <w:rFonts w:ascii="Marianne" w:eastAsia="Calibri" w:hAnsi="Marianne" w:cstheme="minorHAnsi"/>
          <w:color w:val="auto"/>
        </w:rPr>
        <w:t xml:space="preserve"> </w:t>
      </w:r>
      <w:r>
        <w:rPr>
          <w:rFonts w:ascii="Marianne" w:hAnsi="Marianne"/>
          <w:u w:val="single"/>
        </w:rPr>
        <w:t>2</w:t>
      </w:r>
      <w:r>
        <w:rPr>
          <w:rFonts w:ascii="Marianne" w:hAnsi="Marianne"/>
          <w:u w:val="single"/>
        </w:rPr>
        <w:t xml:space="preserve"> pages maximum</w:t>
      </w:r>
    </w:p>
    <w:p w14:paraId="616DC86F" w14:textId="77777777" w:rsidR="003F0384" w:rsidRDefault="003F0384">
      <w:pPr>
        <w:spacing w:after="0" w:line="240" w:lineRule="atLeast"/>
        <w:ind w:left="-5" w:right="43" w:firstLine="0"/>
        <w:rPr>
          <w:rFonts w:ascii="Marianne" w:hAnsi="Marianne"/>
        </w:rPr>
      </w:pPr>
    </w:p>
    <w:p w14:paraId="544AB9D3" w14:textId="7CD3B904" w:rsidR="00EB15C6" w:rsidRDefault="00433F22">
      <w:pPr>
        <w:spacing w:after="0" w:line="240" w:lineRule="atLeast"/>
        <w:ind w:left="-5" w:right="43" w:firstLine="0"/>
        <w:rPr>
          <w:rFonts w:ascii="Marianne" w:hAnsi="Marianne"/>
        </w:rPr>
      </w:pPr>
      <w:r>
        <w:rPr>
          <w:rFonts w:ascii="Marianne" w:hAnsi="Marianne"/>
        </w:rPr>
        <w:t>Le candidat développe son argumentaire à l’appui d’exemples concrets, si possible chiffrés.</w:t>
      </w:r>
    </w:p>
    <w:p w14:paraId="51C7BA9A" w14:textId="77777777" w:rsidR="00EB15C6" w:rsidRDefault="00433F22">
      <w:pPr>
        <w:spacing w:after="0" w:line="240" w:lineRule="atLeast"/>
        <w:ind w:left="-5" w:right="43" w:firstLine="0"/>
      </w:pPr>
      <w:r>
        <w:rPr>
          <w:rFonts w:ascii="Marianne" w:hAnsi="Marianne"/>
        </w:rPr>
        <w:t>Les certificats/labels ou tout autre moyen de preuve sont à joindre à l’offre du candidat pour attester les actions évoquées.</w:t>
      </w:r>
    </w:p>
    <w:sectPr w:rsidR="00EB15C6">
      <w:headerReference w:type="even" r:id="rId8"/>
      <w:headerReference w:type="default" r:id="rId9"/>
      <w:footerReference w:type="even" r:id="rId10"/>
      <w:footerReference w:type="default" r:id="rId11"/>
      <w:headerReference w:type="first" r:id="rId12"/>
      <w:footerReference w:type="first" r:id="rId13"/>
      <w:pgSz w:w="11906" w:h="16838"/>
      <w:pgMar w:top="720" w:right="1080" w:bottom="1440" w:left="1133" w:header="0" w:footer="72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D1675" w14:textId="77777777" w:rsidR="002619BC" w:rsidRDefault="002619BC">
      <w:pPr>
        <w:spacing w:after="0" w:line="240" w:lineRule="auto"/>
      </w:pPr>
      <w:r>
        <w:separator/>
      </w:r>
    </w:p>
  </w:endnote>
  <w:endnote w:type="continuationSeparator" w:id="0">
    <w:p w14:paraId="5BB939E2" w14:textId="77777777" w:rsidR="002619BC" w:rsidRDefault="002619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tarSymbol">
    <w:altName w:val="Segoe UI Symbol"/>
    <w:charset w:val="02"/>
    <w:family w:val="auto"/>
    <w:pitch w:val="default"/>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E2E20" w14:textId="77777777" w:rsidR="00433F22" w:rsidRDefault="00433F2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F3FD9" w14:textId="75863647" w:rsidR="00433F22" w:rsidRPr="00433F22" w:rsidRDefault="00433F22">
    <w:pPr>
      <w:pStyle w:val="Pieddepage"/>
      <w:rPr>
        <w:rFonts w:ascii="Marianne" w:hAnsi="Marianne"/>
        <w:sz w:val="18"/>
        <w:szCs w:val="18"/>
      </w:rPr>
    </w:pPr>
    <w:r w:rsidRPr="00433F22">
      <w:rPr>
        <w:rFonts w:ascii="Marianne" w:hAnsi="Marianne"/>
        <w:sz w:val="18"/>
        <w:szCs w:val="18"/>
      </w:rPr>
      <w:t>2025-002_CVC</w:t>
    </w:r>
    <w:r w:rsidRPr="00433F22">
      <w:rPr>
        <w:rFonts w:ascii="Marianne" w:hAnsi="Marianne"/>
        <w:sz w:val="18"/>
        <w:szCs w:val="18"/>
      </w:rPr>
      <w:ptab w:relativeTo="margin" w:alignment="center" w:leader="none"/>
    </w:r>
    <w:r w:rsidRPr="00433F22">
      <w:rPr>
        <w:rFonts w:ascii="Marianne" w:hAnsi="Marianne"/>
        <w:sz w:val="18"/>
        <w:szCs w:val="18"/>
      </w:rPr>
      <w:t>CMT</w:t>
    </w:r>
    <w:r w:rsidRPr="00433F22">
      <w:rPr>
        <w:rFonts w:ascii="Marianne" w:hAnsi="Marianne"/>
        <w:sz w:val="18"/>
        <w:szCs w:val="18"/>
      </w:rPr>
      <w:ptab w:relativeTo="margin" w:alignment="right" w:leader="none"/>
    </w:r>
    <w:r w:rsidRPr="00433F22">
      <w:rPr>
        <w:rFonts w:ascii="Marianne" w:hAnsi="Marianne"/>
        <w:sz w:val="18"/>
        <w:szCs w:val="18"/>
      </w:rPr>
      <w:fldChar w:fldCharType="begin"/>
    </w:r>
    <w:r w:rsidRPr="00433F22">
      <w:rPr>
        <w:rFonts w:ascii="Marianne" w:hAnsi="Marianne"/>
        <w:sz w:val="18"/>
        <w:szCs w:val="18"/>
      </w:rPr>
      <w:instrText>PAGE   \* MERGEFORMAT</w:instrText>
    </w:r>
    <w:r w:rsidRPr="00433F22">
      <w:rPr>
        <w:rFonts w:ascii="Marianne" w:hAnsi="Marianne"/>
        <w:sz w:val="18"/>
        <w:szCs w:val="18"/>
      </w:rPr>
      <w:fldChar w:fldCharType="separate"/>
    </w:r>
    <w:r w:rsidRPr="00433F22">
      <w:rPr>
        <w:rFonts w:ascii="Marianne" w:hAnsi="Marianne"/>
        <w:sz w:val="18"/>
        <w:szCs w:val="18"/>
      </w:rPr>
      <w:t>1</w:t>
    </w:r>
    <w:r w:rsidRPr="00433F22">
      <w:rPr>
        <w:rFonts w:ascii="Marianne" w:hAnsi="Marianne"/>
        <w:sz w:val="18"/>
        <w:szCs w:val="18"/>
      </w:rPr>
      <w:fldChar w:fldCharType="end"/>
    </w:r>
    <w:r>
      <w:rPr>
        <w:rFonts w:ascii="Marianne" w:hAnsi="Marianne"/>
        <w:sz w:val="18"/>
        <w:szCs w:val="18"/>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904CE" w14:textId="77777777" w:rsidR="00433F22" w:rsidRDefault="00433F2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1CE26" w14:textId="77777777" w:rsidR="002619BC" w:rsidRDefault="002619BC">
      <w:pPr>
        <w:spacing w:after="0" w:line="240" w:lineRule="auto"/>
      </w:pPr>
      <w:r>
        <w:separator/>
      </w:r>
    </w:p>
  </w:footnote>
  <w:footnote w:type="continuationSeparator" w:id="0">
    <w:p w14:paraId="4969AECE" w14:textId="77777777" w:rsidR="002619BC" w:rsidRDefault="002619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639A7" w14:textId="77777777" w:rsidR="00433F22" w:rsidRDefault="00433F2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D8E5" w14:textId="77777777" w:rsidR="00433F22" w:rsidRDefault="00433F22">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FF1AF" w14:textId="77777777" w:rsidR="00433F22" w:rsidRDefault="00433F2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A55D24"/>
    <w:multiLevelType w:val="multilevel"/>
    <w:tmpl w:val="E1003BD4"/>
    <w:lvl w:ilvl="0">
      <w:start w:val="1"/>
      <w:numFmt w:val="none"/>
      <w:pStyle w:val="Titre1"/>
      <w:suff w:val="nothing"/>
      <w:lvlText w:val=""/>
      <w:lvlJc w:val="left"/>
      <w:pPr>
        <w:ind w:left="0" w:firstLine="0"/>
      </w:pPr>
    </w:lvl>
    <w:lvl w:ilvl="1">
      <w:start w:val="1"/>
      <w:numFmt w:val="none"/>
      <w:pStyle w:val="Titre2"/>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538D1156"/>
    <w:multiLevelType w:val="multilevel"/>
    <w:tmpl w:val="63B4607C"/>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2" w15:restartNumberingAfterBreak="0">
    <w:nsid w:val="5E8B48A0"/>
    <w:multiLevelType w:val="hybridMultilevel"/>
    <w:tmpl w:val="D33894E8"/>
    <w:lvl w:ilvl="0" w:tplc="3794B024">
      <w:numFmt w:val="bullet"/>
      <w:lvlText w:val="-"/>
      <w:lvlJc w:val="left"/>
      <w:pPr>
        <w:ind w:left="1776" w:hanging="360"/>
      </w:pPr>
      <w:rPr>
        <w:rFonts w:ascii="Marianne" w:eastAsia="Georgia" w:hAnsi="Marianne" w:cs="Georgia"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3" w15:restartNumberingAfterBreak="0">
    <w:nsid w:val="76A43A27"/>
    <w:multiLevelType w:val="multilevel"/>
    <w:tmpl w:val="6B6EBBC0"/>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B15C6"/>
    <w:rsid w:val="00130E00"/>
    <w:rsid w:val="002619BC"/>
    <w:rsid w:val="003F0384"/>
    <w:rsid w:val="00433F22"/>
    <w:rsid w:val="00A4344E"/>
    <w:rsid w:val="00AC5517"/>
    <w:rsid w:val="00E43B35"/>
    <w:rsid w:val="00E96330"/>
    <w:rsid w:val="00EA67F1"/>
    <w:rsid w:val="00EB15C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8B4A9F"/>
  <w15:docId w15:val="{27C03B7B-20C4-4F2D-9527-BD7465801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F" w:hAnsi="Calibri" w:cs="F"/>
        <w:sz w:val="22"/>
        <w:szCs w:val="22"/>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keepNext/>
      <w:shd w:val="clear" w:color="auto" w:fill="FFFFFF"/>
      <w:suppressAutoHyphens/>
      <w:spacing w:after="1" w:line="228" w:lineRule="auto"/>
      <w:ind w:left="10" w:hanging="10"/>
      <w:jc w:val="both"/>
    </w:pPr>
    <w:rPr>
      <w:rFonts w:ascii="Georgia" w:eastAsia="Georgia" w:hAnsi="Georgia" w:cs="Georgia"/>
      <w:color w:val="00000A"/>
    </w:rPr>
  </w:style>
  <w:style w:type="paragraph" w:styleId="Titre1">
    <w:name w:val="heading 1"/>
    <w:basedOn w:val="Titre"/>
    <w:next w:val="Normal"/>
    <w:uiPriority w:val="9"/>
    <w:qFormat/>
    <w:pPr>
      <w:keepLines/>
      <w:numPr>
        <w:numId w:val="1"/>
      </w:numPr>
      <w:pBdr>
        <w:top w:val="single" w:sz="2" w:space="0" w:color="000001"/>
        <w:left w:val="single" w:sz="2" w:space="0" w:color="000001"/>
        <w:bottom w:val="single" w:sz="2" w:space="0" w:color="000001"/>
        <w:right w:val="single" w:sz="2" w:space="0" w:color="000001"/>
      </w:pBdr>
      <w:shd w:val="clear" w:color="auto" w:fill="DDDDDD"/>
      <w:spacing w:before="0" w:after="0"/>
      <w:ind w:right="54"/>
      <w:jc w:val="center"/>
      <w:outlineLvl w:val="0"/>
    </w:pPr>
    <w:rPr>
      <w:rFonts w:ascii="Georgia" w:eastAsia="Georgia" w:hAnsi="Georgia" w:cs="Georgia"/>
      <w:b/>
      <w:sz w:val="24"/>
    </w:rPr>
  </w:style>
  <w:style w:type="paragraph" w:styleId="Titre2">
    <w:name w:val="heading 2"/>
    <w:basedOn w:val="Titre"/>
    <w:next w:val="Normal"/>
    <w:uiPriority w:val="9"/>
    <w:unhideWhenUsed/>
    <w:qFormat/>
    <w:pPr>
      <w:keepLines/>
      <w:numPr>
        <w:ilvl w:val="1"/>
        <w:numId w:val="1"/>
      </w:numPr>
      <w:spacing w:before="0" w:after="10" w:line="240" w:lineRule="auto"/>
      <w:ind w:right="53"/>
      <w:outlineLvl w:val="1"/>
    </w:pPr>
    <w:rPr>
      <w:rFonts w:ascii="Georgia" w:eastAsia="Georgia" w:hAnsi="Georgia" w:cs="Georgia"/>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qFormat/>
    <w:rPr>
      <w:rFonts w:ascii="Georgia" w:eastAsia="Georgia" w:hAnsi="Georgia" w:cs="Georgia"/>
      <w:i/>
      <w:color w:val="00000A"/>
      <w:sz w:val="22"/>
    </w:rPr>
  </w:style>
  <w:style w:type="character" w:customStyle="1" w:styleId="Titre1Car">
    <w:name w:val="Titre 1 Car"/>
    <w:qFormat/>
    <w:rPr>
      <w:rFonts w:ascii="Georgia" w:eastAsia="Georgia" w:hAnsi="Georgia" w:cs="Georgia"/>
      <w:b/>
      <w:color w:val="00000A"/>
      <w:sz w:val="24"/>
    </w:rPr>
  </w:style>
  <w:style w:type="character" w:customStyle="1" w:styleId="CarCar19">
    <w:name w:val="Car Car19"/>
    <w:qFormat/>
    <w:rPr>
      <w:rFonts w:ascii="Cambria" w:hAnsi="Cambria" w:cs="Times New Roman"/>
      <w:b/>
      <w:bCs/>
      <w:sz w:val="32"/>
      <w:szCs w:val="32"/>
      <w:lang w:eastAsia="ar-SA" w:bidi="ar-SA"/>
    </w:rPr>
  </w:style>
  <w:style w:type="character" w:customStyle="1" w:styleId="En-tteCar">
    <w:name w:val="En-tête Car"/>
    <w:basedOn w:val="Policepardfaut"/>
    <w:qFormat/>
  </w:style>
  <w:style w:type="character" w:customStyle="1" w:styleId="PieddepageCar">
    <w:name w:val="Pied de page Car"/>
    <w:basedOn w:val="Policepardfaut"/>
    <w:uiPriority w:val="99"/>
    <w:qFormat/>
  </w:style>
  <w:style w:type="character" w:customStyle="1" w:styleId="WWCharLFO2LVL1">
    <w:name w:val="WW_CharLFO2LVL1"/>
    <w:qFormat/>
    <w:rPr>
      <w:rFonts w:ascii="StarSymbol" w:hAnsi="StarSymbol"/>
    </w:rPr>
  </w:style>
  <w:style w:type="character" w:customStyle="1" w:styleId="WWCharLFO2LVL2">
    <w:name w:val="WW_CharLFO2LVL2"/>
    <w:qFormat/>
    <w:rPr>
      <w:rFonts w:ascii="StarSymbol" w:hAnsi="StarSymbol"/>
    </w:rPr>
  </w:style>
  <w:style w:type="character" w:customStyle="1" w:styleId="WWCharLFO2LVL3">
    <w:name w:val="WW_CharLFO2LVL3"/>
    <w:qFormat/>
    <w:rPr>
      <w:rFonts w:ascii="StarSymbol" w:hAnsi="StarSymbol"/>
    </w:rPr>
  </w:style>
  <w:style w:type="character" w:customStyle="1" w:styleId="WWCharLFO2LVL4">
    <w:name w:val="WW_CharLFO2LVL4"/>
    <w:qFormat/>
    <w:rPr>
      <w:rFonts w:ascii="StarSymbol" w:hAnsi="StarSymbol"/>
    </w:rPr>
  </w:style>
  <w:style w:type="character" w:customStyle="1" w:styleId="WWCharLFO2LVL5">
    <w:name w:val="WW_CharLFO2LVL5"/>
    <w:qFormat/>
    <w:rPr>
      <w:rFonts w:ascii="StarSymbol" w:hAnsi="StarSymbol"/>
    </w:rPr>
  </w:style>
  <w:style w:type="character" w:customStyle="1" w:styleId="WWCharLFO2LVL6">
    <w:name w:val="WW_CharLFO2LVL6"/>
    <w:qFormat/>
    <w:rPr>
      <w:rFonts w:ascii="StarSymbol" w:hAnsi="StarSymbol"/>
    </w:rPr>
  </w:style>
  <w:style w:type="character" w:customStyle="1" w:styleId="WWCharLFO2LVL7">
    <w:name w:val="WW_CharLFO2LVL7"/>
    <w:qFormat/>
    <w:rPr>
      <w:rFonts w:ascii="StarSymbol" w:hAnsi="StarSymbol"/>
    </w:rPr>
  </w:style>
  <w:style w:type="character" w:customStyle="1" w:styleId="WWCharLFO2LVL8">
    <w:name w:val="WW_CharLFO2LVL8"/>
    <w:qFormat/>
    <w:rPr>
      <w:rFonts w:ascii="StarSymbol" w:hAnsi="StarSymbol"/>
    </w:rPr>
  </w:style>
  <w:style w:type="character" w:customStyle="1" w:styleId="WWCharLFO2LVL9">
    <w:name w:val="WW_CharLFO2LVL9"/>
    <w:qFormat/>
    <w:rPr>
      <w:rFonts w:ascii="StarSymbol" w:hAnsi="StarSymbol"/>
    </w:rPr>
  </w:style>
  <w:style w:type="character" w:customStyle="1" w:styleId="WWCharLFO3LVL1">
    <w:name w:val="WW_CharLFO3LVL1"/>
    <w:qFormat/>
    <w:rPr>
      <w:rFonts w:ascii="StarSymbol" w:hAnsi="StarSymbol"/>
    </w:rPr>
  </w:style>
  <w:style w:type="character" w:customStyle="1" w:styleId="WWCharLFO3LVL2">
    <w:name w:val="WW_CharLFO3LVL2"/>
    <w:qFormat/>
    <w:rPr>
      <w:rFonts w:ascii="StarSymbol" w:hAnsi="StarSymbol"/>
    </w:rPr>
  </w:style>
  <w:style w:type="character" w:customStyle="1" w:styleId="WWCharLFO3LVL3">
    <w:name w:val="WW_CharLFO3LVL3"/>
    <w:qFormat/>
    <w:rPr>
      <w:rFonts w:ascii="StarSymbol" w:hAnsi="StarSymbol"/>
    </w:rPr>
  </w:style>
  <w:style w:type="character" w:customStyle="1" w:styleId="WWCharLFO3LVL4">
    <w:name w:val="WW_CharLFO3LVL4"/>
    <w:qFormat/>
    <w:rPr>
      <w:rFonts w:ascii="StarSymbol" w:hAnsi="StarSymbol"/>
    </w:rPr>
  </w:style>
  <w:style w:type="character" w:customStyle="1" w:styleId="WWCharLFO3LVL5">
    <w:name w:val="WW_CharLFO3LVL5"/>
    <w:qFormat/>
    <w:rPr>
      <w:rFonts w:ascii="StarSymbol" w:hAnsi="StarSymbol"/>
    </w:rPr>
  </w:style>
  <w:style w:type="character" w:customStyle="1" w:styleId="WWCharLFO3LVL6">
    <w:name w:val="WW_CharLFO3LVL6"/>
    <w:qFormat/>
    <w:rPr>
      <w:rFonts w:ascii="StarSymbol" w:hAnsi="StarSymbol"/>
    </w:rPr>
  </w:style>
  <w:style w:type="character" w:customStyle="1" w:styleId="WWCharLFO3LVL7">
    <w:name w:val="WW_CharLFO3LVL7"/>
    <w:qFormat/>
    <w:rPr>
      <w:rFonts w:ascii="StarSymbol" w:hAnsi="StarSymbol"/>
    </w:rPr>
  </w:style>
  <w:style w:type="character" w:customStyle="1" w:styleId="WWCharLFO3LVL8">
    <w:name w:val="WW_CharLFO3LVL8"/>
    <w:qFormat/>
    <w:rPr>
      <w:rFonts w:ascii="StarSymbol" w:hAnsi="StarSymbol"/>
    </w:rPr>
  </w:style>
  <w:style w:type="character" w:customStyle="1" w:styleId="WWCharLFO3LVL9">
    <w:name w:val="WW_CharLFO3LVL9"/>
    <w:qFormat/>
    <w:rPr>
      <w:rFonts w:ascii="StarSymbol" w:hAnsi="StarSymbol"/>
    </w:rPr>
  </w:style>
  <w:style w:type="paragraph" w:styleId="Titre">
    <w:name w:val="Title"/>
    <w:basedOn w:val="Normal"/>
    <w:next w:val="Corpsdetexte"/>
    <w:uiPriority w:val="10"/>
    <w:qFormat/>
    <w:pPr>
      <w:spacing w:before="240" w:after="120"/>
    </w:pPr>
    <w:rPr>
      <w:rFonts w:ascii="Liberation Sans" w:eastAsia="Microsoft YaHei" w:hAnsi="Liberation Sans" w:cs="Lucida Sans"/>
      <w:sz w:val="28"/>
      <w:szCs w:val="28"/>
    </w:rPr>
  </w:style>
  <w:style w:type="paragraph" w:styleId="Corpsdetexte">
    <w:name w:val="Body Text"/>
    <w:basedOn w:val="Normal"/>
    <w:pPr>
      <w:spacing w:after="140" w:line="288" w:lineRule="auto"/>
    </w:pPr>
  </w:style>
  <w:style w:type="paragraph" w:customStyle="1" w:styleId="LO-Normal">
    <w:name w:val="LO-Normal"/>
    <w:qFormat/>
    <w:pPr>
      <w:keepNext/>
      <w:widowControl w:val="0"/>
      <w:shd w:val="clear" w:color="auto" w:fill="FFFFFF"/>
      <w:suppressAutoHyphens/>
    </w:pPr>
  </w:style>
  <w:style w:type="paragraph" w:styleId="Liste">
    <w:name w:val="List"/>
    <w:basedOn w:val="Corpsdetexte"/>
    <w:rPr>
      <w:rFonts w:cs="Lucida Sans"/>
      <w:sz w:val="24"/>
    </w:rPr>
  </w:style>
  <w:style w:type="paragraph" w:styleId="Lgende">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sz w:val="24"/>
    </w:rPr>
  </w:style>
  <w:style w:type="paragraph" w:styleId="En-tte">
    <w:name w:val="header"/>
    <w:basedOn w:val="LO-Normal"/>
    <w:pPr>
      <w:tabs>
        <w:tab w:val="center" w:pos="4536"/>
        <w:tab w:val="right" w:pos="9072"/>
      </w:tabs>
    </w:pPr>
  </w:style>
  <w:style w:type="paragraph" w:styleId="Pieddepage">
    <w:name w:val="footer"/>
    <w:basedOn w:val="LO-Normal"/>
    <w:uiPriority w:val="99"/>
    <w:pPr>
      <w:tabs>
        <w:tab w:val="center" w:pos="4536"/>
        <w:tab w:val="right" w:pos="9072"/>
      </w:tabs>
    </w:pPr>
  </w:style>
  <w:style w:type="paragraph" w:styleId="Paragraphedeliste">
    <w:name w:val="List Paragraph"/>
    <w:basedOn w:val="Normal"/>
    <w:uiPriority w:val="34"/>
    <w:qFormat/>
    <w:rsid w:val="00EA67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3</Pages>
  <Words>694</Words>
  <Characters>3819</Characters>
  <Application>Microsoft Office Word</Application>
  <DocSecurity>0</DocSecurity>
  <Lines>31</Lines>
  <Paragraphs>9</Paragraphs>
  <ScaleCrop>false</ScaleCrop>
  <HeadingPairs>
    <vt:vector size="2" baseType="variant">
      <vt:variant>
        <vt:lpstr>Titre</vt:lpstr>
      </vt:variant>
      <vt:variant>
        <vt:i4>1</vt:i4>
      </vt:variant>
    </vt:vector>
  </HeadingPairs>
  <TitlesOfParts>
    <vt:vector size="1" baseType="lpstr">
      <vt:lpstr/>
    </vt:vector>
  </TitlesOfParts>
  <Company>Ministère de la Justice</Company>
  <LinksUpToDate>false</LinksUpToDate>
  <CharactersWithSpaces>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BEAUSOLEIL Emeric</cp:lastModifiedBy>
  <cp:revision>5</cp:revision>
  <dcterms:created xsi:type="dcterms:W3CDTF">2025-09-29T14:06:00Z</dcterms:created>
  <dcterms:modified xsi:type="dcterms:W3CDTF">2025-10-01T08:17:00Z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Ministère de la Justice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